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B7F9" w14:textId="19D5A663" w:rsidR="00C15397" w:rsidRDefault="00517BDB" w:rsidP="00517BDB">
      <w:pPr>
        <w:pStyle w:val="Titre"/>
        <w:ind w:left="1276"/>
        <w:jc w:val="center"/>
        <w:rPr>
          <w:rFonts w:ascii="Marianne" w:hAnsi="Marianne"/>
        </w:rPr>
      </w:pPr>
      <w:r w:rsidRPr="00EF3AB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E6193" wp14:editId="12222238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749564" cy="751970"/>
            <wp:effectExtent l="0" t="0" r="0" b="0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64" cy="75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3AB6" w:rsidRPr="00EF3AB6">
        <w:rPr>
          <w:rFonts w:ascii="Marianne" w:hAnsi="Marianne"/>
        </w:rPr>
        <w:t xml:space="preserve">Annexe </w:t>
      </w:r>
      <w:r>
        <w:rPr>
          <w:rFonts w:ascii="Marianne" w:hAnsi="Marianne"/>
        </w:rPr>
        <w:t>2</w:t>
      </w:r>
      <w:r w:rsidR="00EF3AB6" w:rsidRPr="00EF3AB6">
        <w:rPr>
          <w:rFonts w:ascii="Calibri" w:hAnsi="Calibri" w:cs="Calibri"/>
        </w:rPr>
        <w:t> </w:t>
      </w:r>
      <w:r w:rsidR="00EF3AB6" w:rsidRPr="00EF3AB6">
        <w:rPr>
          <w:rFonts w:ascii="Marianne" w:hAnsi="Marianne"/>
        </w:rPr>
        <w:t xml:space="preserve">: </w:t>
      </w:r>
      <w:r w:rsidR="00931ED7">
        <w:rPr>
          <w:rFonts w:ascii="Marianne" w:hAnsi="Marianne"/>
        </w:rPr>
        <w:t>Nature et t</w:t>
      </w:r>
      <w:r>
        <w:rPr>
          <w:rFonts w:ascii="Marianne" w:hAnsi="Marianne"/>
        </w:rPr>
        <w:t>ypologie des demandes d’intervention</w:t>
      </w:r>
    </w:p>
    <w:p w14:paraId="159D7C3D" w14:textId="77777777" w:rsidR="00591405" w:rsidRDefault="00591405" w:rsidP="00591405"/>
    <w:p w14:paraId="729DC576" w14:textId="312F5C94" w:rsidR="005146C7" w:rsidRDefault="00517BDB" w:rsidP="008400A5">
      <w:pPr>
        <w:pStyle w:val="Titre1"/>
        <w:jc w:val="both"/>
      </w:pPr>
      <w:r>
        <w:t>Typologie des demandes</w:t>
      </w:r>
    </w:p>
    <w:p w14:paraId="29AD26F8" w14:textId="77777777" w:rsidR="00517BDB" w:rsidRDefault="00517BDB" w:rsidP="008400A5">
      <w:pPr>
        <w:jc w:val="both"/>
      </w:pPr>
    </w:p>
    <w:p w14:paraId="72BCCF88" w14:textId="77777777" w:rsidR="00517BDB" w:rsidRDefault="00517BDB" w:rsidP="008400A5">
      <w:pPr>
        <w:pStyle w:val="Titre2"/>
        <w:jc w:val="both"/>
      </w:pPr>
      <w:r>
        <w:t xml:space="preserve">Demande de dépannage courant (DI) </w:t>
      </w:r>
    </w:p>
    <w:p w14:paraId="507293A2" w14:textId="28747681" w:rsidR="00517BDB" w:rsidRDefault="00F44F90" w:rsidP="008400A5">
      <w:pPr>
        <w:jc w:val="both"/>
      </w:pPr>
      <w:r>
        <w:t>Chaque demande de l’Acheteur fait l’objet d’une Demande d’Intervention (DI)</w:t>
      </w:r>
      <w:r w:rsidR="008400A5">
        <w:t xml:space="preserve"> dans les conditions fixées au 1.8.1.2 du CCAP</w:t>
      </w:r>
      <w:r w:rsidR="00262800" w:rsidRPr="00262800">
        <w:rPr>
          <w:szCs w:val="20"/>
        </w:rPr>
        <w:t>.</w:t>
      </w:r>
    </w:p>
    <w:p w14:paraId="5696982C" w14:textId="77777777" w:rsidR="00F44F90" w:rsidRDefault="00F44F90" w:rsidP="008400A5">
      <w:pPr>
        <w:jc w:val="both"/>
      </w:pPr>
      <w:r>
        <w:t>L’Acheteur peut solliciter le Titulaire pour une intervention</w:t>
      </w:r>
      <w:r>
        <w:rPr>
          <w:rFonts w:ascii="Calibri" w:hAnsi="Calibri" w:cs="Calibri"/>
        </w:rPr>
        <w:t> </w:t>
      </w:r>
      <w:r>
        <w:t>:</w:t>
      </w:r>
    </w:p>
    <w:p w14:paraId="6A58C685" w14:textId="69CFF00B" w:rsidR="00F44F90" w:rsidRPr="00F44F90" w:rsidRDefault="00F44F90" w:rsidP="00AA5FAC">
      <w:pPr>
        <w:pStyle w:val="Paragraphedeliste"/>
        <w:numPr>
          <w:ilvl w:val="0"/>
          <w:numId w:val="33"/>
        </w:numPr>
        <w:jc w:val="both"/>
        <w:rPr>
          <w:rFonts w:ascii="Marianne" w:hAnsi="Marianne"/>
          <w:sz w:val="20"/>
          <w:szCs w:val="20"/>
        </w:rPr>
      </w:pPr>
      <w:r w:rsidRPr="00F44F90">
        <w:rPr>
          <w:rFonts w:ascii="Marianne" w:hAnsi="Marianne"/>
          <w:sz w:val="20"/>
          <w:szCs w:val="20"/>
        </w:rPr>
        <w:t>En urgence</w:t>
      </w:r>
      <w:r>
        <w:rPr>
          <w:rFonts w:ascii="Marianne" w:hAnsi="Marianne"/>
          <w:sz w:val="20"/>
          <w:szCs w:val="20"/>
        </w:rPr>
        <w:t xml:space="preserve">, s’il a commandé </w:t>
      </w:r>
      <w:r w:rsidR="005D06B3">
        <w:rPr>
          <w:rFonts w:ascii="Marianne" w:hAnsi="Marianne"/>
          <w:sz w:val="20"/>
          <w:szCs w:val="20"/>
        </w:rPr>
        <w:t>la prestation</w:t>
      </w:r>
      <w:r>
        <w:rPr>
          <w:rFonts w:ascii="Marianne" w:hAnsi="Marianne"/>
          <w:sz w:val="20"/>
          <w:szCs w:val="20"/>
        </w:rPr>
        <w:t xml:space="preserve"> de dépannage express, dans la limite </w:t>
      </w:r>
      <w:r w:rsidR="00AA5FAC" w:rsidRPr="00AA5FAC">
        <w:rPr>
          <w:rFonts w:ascii="Marianne" w:hAnsi="Marianne"/>
          <w:sz w:val="20"/>
          <w:szCs w:val="20"/>
        </w:rPr>
        <w:t>de deux (2) demandes par jour, simultanées ou non</w:t>
      </w:r>
      <w:r>
        <w:rPr>
          <w:rFonts w:ascii="Marianne" w:hAnsi="Marianne"/>
          <w:sz w:val="20"/>
          <w:szCs w:val="20"/>
        </w:rPr>
        <w:t xml:space="preserve"> </w:t>
      </w:r>
      <w:r w:rsidRPr="00F44F90">
        <w:rPr>
          <w:rFonts w:ascii="Marianne" w:hAnsi="Marianne"/>
          <w:sz w:val="20"/>
          <w:szCs w:val="20"/>
        </w:rPr>
        <w:t>;</w:t>
      </w:r>
    </w:p>
    <w:p w14:paraId="6AC4C3CA" w14:textId="754A5FC3" w:rsidR="00F44F90" w:rsidRPr="00DF5794" w:rsidRDefault="00F44F90" w:rsidP="008400A5">
      <w:pPr>
        <w:pStyle w:val="Paragraphedeliste"/>
        <w:numPr>
          <w:ilvl w:val="0"/>
          <w:numId w:val="33"/>
        </w:numPr>
        <w:jc w:val="both"/>
        <w:rPr>
          <w:rFonts w:ascii="Marianne" w:hAnsi="Marianne"/>
          <w:sz w:val="20"/>
          <w:szCs w:val="20"/>
        </w:rPr>
      </w:pPr>
      <w:r w:rsidRPr="00DF5794">
        <w:rPr>
          <w:rFonts w:ascii="Marianne" w:hAnsi="Marianne"/>
          <w:sz w:val="20"/>
          <w:szCs w:val="20"/>
        </w:rPr>
        <w:t xml:space="preserve">Hors heures et jours ouvrés, s’il a commandé </w:t>
      </w:r>
      <w:r w:rsidR="005D06B3" w:rsidRPr="00DF5794">
        <w:rPr>
          <w:rFonts w:ascii="Marianne" w:hAnsi="Marianne"/>
          <w:sz w:val="20"/>
          <w:szCs w:val="20"/>
        </w:rPr>
        <w:t>la prestation</w:t>
      </w:r>
      <w:r w:rsidRPr="00DF5794">
        <w:rPr>
          <w:rFonts w:ascii="Marianne" w:hAnsi="Marianne"/>
          <w:sz w:val="20"/>
          <w:szCs w:val="20"/>
        </w:rPr>
        <w:t xml:space="preserve"> d’astreinte HNO, dans la limite de </w:t>
      </w:r>
      <w:r w:rsidR="00AA5FAC" w:rsidRPr="00DF5794">
        <w:rPr>
          <w:rFonts w:ascii="Marianne" w:hAnsi="Marianne"/>
          <w:sz w:val="20"/>
          <w:szCs w:val="20"/>
        </w:rPr>
        <w:t>deux (2) demandes par jour, non-simultanées</w:t>
      </w:r>
      <w:r w:rsidR="00AA5FAC" w:rsidRPr="00DF5794">
        <w:rPr>
          <w:rStyle w:val="Marquedecommentaire"/>
          <w:rFonts w:ascii="Marianne" w:eastAsia="Times New Roman" w:hAnsi="Marianne"/>
          <w:sz w:val="20"/>
          <w:szCs w:val="20"/>
        </w:rPr>
        <w:annotationRef/>
      </w:r>
      <w:r w:rsidR="00262800" w:rsidRPr="00DF5794">
        <w:rPr>
          <w:rFonts w:ascii="Calibri" w:hAnsi="Calibri" w:cs="Calibri"/>
          <w:sz w:val="22"/>
          <w:szCs w:val="20"/>
        </w:rPr>
        <w:t> ;</w:t>
      </w:r>
    </w:p>
    <w:p w14:paraId="199816AB" w14:textId="77777777" w:rsidR="00AA5FAC" w:rsidRDefault="00AA5FAC" w:rsidP="008400A5">
      <w:pPr>
        <w:jc w:val="both"/>
      </w:pPr>
    </w:p>
    <w:p w14:paraId="7AAA6261" w14:textId="79EACB2E" w:rsidR="00F44F90" w:rsidRDefault="00AA5FAC" w:rsidP="008400A5">
      <w:pPr>
        <w:jc w:val="both"/>
      </w:pPr>
      <w:r>
        <w:t xml:space="preserve">En plus du dépannage, </w:t>
      </w:r>
      <w:r w:rsidRPr="005D06B3">
        <w:rPr>
          <w:b/>
        </w:rPr>
        <w:t>l</w:t>
      </w:r>
      <w:r w:rsidR="005D06B3">
        <w:rPr>
          <w:b/>
        </w:rPr>
        <w:t>e T</w:t>
      </w:r>
      <w:r w:rsidR="00F44F90" w:rsidRPr="005D06B3">
        <w:rPr>
          <w:b/>
        </w:rPr>
        <w:t>itulaire doit la réparation complète</w:t>
      </w:r>
      <w:r w:rsidR="00F44F90">
        <w:t xml:space="preserve"> si le coût des pièces</w:t>
      </w:r>
      <w:r w:rsidR="008400A5">
        <w:rPr>
          <w:rStyle w:val="Appelnotedebasdep"/>
        </w:rPr>
        <w:footnoteReference w:id="1"/>
      </w:r>
      <w:r w:rsidR="00F44F90">
        <w:t xml:space="preserve"> est inférieur ou égal à 150€ HT et/ou si la </w:t>
      </w:r>
      <w:r w:rsidR="005D06B3">
        <w:t xml:space="preserve">durée de </w:t>
      </w:r>
      <w:r w:rsidR="00F44F90">
        <w:t>main d’œuvre est inférieure ou égale à 3h.</w:t>
      </w:r>
    </w:p>
    <w:p w14:paraId="758D0F48" w14:textId="6566AF85" w:rsidR="00AA5FAC" w:rsidRPr="001346E8" w:rsidRDefault="001346E8" w:rsidP="008400A5">
      <w:pPr>
        <w:jc w:val="both"/>
        <w:rPr>
          <w:i/>
        </w:rPr>
      </w:pPr>
      <w:r w:rsidRPr="001346E8">
        <w:rPr>
          <w:i/>
        </w:rPr>
        <w:t xml:space="preserve">Une DI s’apparente aux niveaux 1 à 3 définis par la norme </w:t>
      </w:r>
      <w:r w:rsidRPr="001346E8">
        <w:rPr>
          <w:i/>
          <w:color w:val="000000"/>
          <w:spacing w:val="1"/>
        </w:rPr>
        <w:t>FD X 60-025</w:t>
      </w:r>
      <w:r w:rsidR="00262800">
        <w:rPr>
          <w:i/>
          <w:color w:val="000000"/>
          <w:spacing w:val="1"/>
        </w:rPr>
        <w:t xml:space="preserve"> sans être strictement limité par celle-ci</w:t>
      </w:r>
      <w:r w:rsidRPr="001346E8">
        <w:rPr>
          <w:i/>
          <w:color w:val="000000"/>
          <w:spacing w:val="1"/>
        </w:rPr>
        <w:t>.</w:t>
      </w:r>
      <w:r w:rsidRPr="001346E8">
        <w:rPr>
          <w:i/>
        </w:rPr>
        <w:t xml:space="preserve"> </w:t>
      </w:r>
    </w:p>
    <w:p w14:paraId="7B31DBE2" w14:textId="77777777" w:rsidR="001346E8" w:rsidRDefault="001346E8" w:rsidP="008400A5">
      <w:pPr>
        <w:jc w:val="both"/>
      </w:pPr>
    </w:p>
    <w:p w14:paraId="3F903AA9" w14:textId="77777777" w:rsidR="00591405" w:rsidRDefault="00517BDB" w:rsidP="008400A5">
      <w:pPr>
        <w:pStyle w:val="Titre2"/>
        <w:jc w:val="both"/>
      </w:pPr>
      <w:r>
        <w:t xml:space="preserve">Demande de réparation </w:t>
      </w:r>
      <w:r w:rsidR="008400A5">
        <w:t xml:space="preserve">complète </w:t>
      </w:r>
      <w:r>
        <w:t>(DR4)</w:t>
      </w:r>
    </w:p>
    <w:p w14:paraId="4D21A1EA" w14:textId="594B3208" w:rsidR="00F44F90" w:rsidRDefault="00F44F90" w:rsidP="008400A5">
      <w:pPr>
        <w:jc w:val="both"/>
      </w:pPr>
      <w:r>
        <w:t>A l’issue d</w:t>
      </w:r>
      <w:r w:rsidR="00CF7233">
        <w:t>’</w:t>
      </w:r>
      <w:r>
        <w:t>u</w:t>
      </w:r>
      <w:r w:rsidR="00CF7233">
        <w:t>n</w:t>
      </w:r>
      <w:r>
        <w:t xml:space="preserve"> dépannage, si la réparation complète nécessite un coût de pièce</w:t>
      </w:r>
      <w:r w:rsidR="008400A5" w:rsidRPr="008400A5">
        <w:rPr>
          <w:vertAlign w:val="superscript"/>
        </w:rPr>
        <w:t>1</w:t>
      </w:r>
      <w:r>
        <w:t xml:space="preserve"> supérieur à 150€ HT et/ou si la </w:t>
      </w:r>
      <w:r w:rsidR="005D06B3">
        <w:t xml:space="preserve">durée de </w:t>
      </w:r>
      <w:r>
        <w:t xml:space="preserve">main d’œuvre est supérieure à 3 h le </w:t>
      </w:r>
      <w:r w:rsidRPr="00F828F1">
        <w:rPr>
          <w:b/>
        </w:rPr>
        <w:t xml:space="preserve">Titulaire </w:t>
      </w:r>
      <w:r w:rsidR="005D06B3">
        <w:rPr>
          <w:b/>
        </w:rPr>
        <w:t xml:space="preserve">en </w:t>
      </w:r>
      <w:r w:rsidRPr="00F828F1">
        <w:rPr>
          <w:b/>
        </w:rPr>
        <w:t>avise l’Acheteur qui décide seul de l’opportunité de poursuivre</w:t>
      </w:r>
      <w:r>
        <w:t>.</w:t>
      </w:r>
    </w:p>
    <w:p w14:paraId="1E4D70FE" w14:textId="08FE4C3F" w:rsidR="00F44F90" w:rsidRDefault="00A35D26" w:rsidP="008400A5">
      <w:pPr>
        <w:jc w:val="both"/>
      </w:pPr>
      <w:r>
        <w:t>SI l’opportunité est avérée</w:t>
      </w:r>
      <w:r w:rsidR="00F44F90">
        <w:t xml:space="preserve">, l’Acheteur </w:t>
      </w:r>
      <w:r w:rsidR="00F828F1">
        <w:t>sollicite le Titulaire p</w:t>
      </w:r>
      <w:r>
        <w:t>a</w:t>
      </w:r>
      <w:r w:rsidR="00F828F1">
        <w:t>r une Demande de Réparation complète (DR4)</w:t>
      </w:r>
      <w:r w:rsidR="005D06B3">
        <w:t>.</w:t>
      </w:r>
    </w:p>
    <w:p w14:paraId="4A36AAAA" w14:textId="7EAB907F" w:rsidR="00F828F1" w:rsidRDefault="005D06B3" w:rsidP="008400A5">
      <w:pPr>
        <w:jc w:val="both"/>
      </w:pPr>
      <w:r>
        <w:t>L</w:t>
      </w:r>
      <w:r w:rsidR="00A35D26">
        <w:t xml:space="preserve">a </w:t>
      </w:r>
      <w:r w:rsidRPr="005D06B3">
        <w:t>réparation complète dont le montant des pièces</w:t>
      </w:r>
      <w:r w:rsidRPr="005D06B3">
        <w:rPr>
          <w:vertAlign w:val="superscript"/>
        </w:rPr>
        <w:t>1</w:t>
      </w:r>
      <w:r w:rsidRPr="005D06B3">
        <w:t xml:space="preserve"> dépasserait les 350 € HT ou dont la durée de main d’</w:t>
      </w:r>
      <w:r w:rsidR="00A35D26">
        <w:t>œuvre nécessaire dépasserait 8h ne peut faire l’objet d’une demande de réparation DR4</w:t>
      </w:r>
      <w:r w:rsidR="00376CAD">
        <w:t>.</w:t>
      </w:r>
    </w:p>
    <w:p w14:paraId="4DF529D8" w14:textId="595CFDDE" w:rsidR="001346E8" w:rsidRPr="001346E8" w:rsidRDefault="001346E8" w:rsidP="001346E8">
      <w:pPr>
        <w:jc w:val="both"/>
        <w:rPr>
          <w:i/>
        </w:rPr>
      </w:pPr>
      <w:r w:rsidRPr="001346E8">
        <w:rPr>
          <w:i/>
        </w:rPr>
        <w:t xml:space="preserve">Une DR s’apparente au niveau 4 défini par la norme </w:t>
      </w:r>
      <w:r w:rsidRPr="001346E8">
        <w:rPr>
          <w:i/>
          <w:color w:val="000000"/>
          <w:spacing w:val="1"/>
        </w:rPr>
        <w:t>FD X 60-025</w:t>
      </w:r>
      <w:r w:rsidR="00262800">
        <w:rPr>
          <w:i/>
          <w:color w:val="000000"/>
          <w:spacing w:val="1"/>
        </w:rPr>
        <w:t xml:space="preserve"> sans être strictement limité par celle-ci</w:t>
      </w:r>
      <w:r w:rsidRPr="001346E8">
        <w:rPr>
          <w:i/>
          <w:color w:val="000000"/>
          <w:spacing w:val="1"/>
        </w:rPr>
        <w:t>.</w:t>
      </w:r>
      <w:r w:rsidRPr="001346E8">
        <w:rPr>
          <w:i/>
        </w:rPr>
        <w:t xml:space="preserve"> </w:t>
      </w:r>
    </w:p>
    <w:p w14:paraId="6B3E2904" w14:textId="77777777" w:rsidR="005D06B3" w:rsidRDefault="005D06B3" w:rsidP="008400A5">
      <w:pPr>
        <w:jc w:val="both"/>
      </w:pPr>
    </w:p>
    <w:p w14:paraId="1BF471BB" w14:textId="29D8C4AC" w:rsidR="00517BDB" w:rsidRDefault="00517BDB" w:rsidP="00376CAD">
      <w:pPr>
        <w:pStyle w:val="Titre2"/>
        <w:jc w:val="both"/>
      </w:pPr>
      <w:r>
        <w:lastRenderedPageBreak/>
        <w:t>Intervention en urgence</w:t>
      </w:r>
      <w:r w:rsidR="00262800">
        <w:t xml:space="preserve"> (en HO)</w:t>
      </w:r>
    </w:p>
    <w:p w14:paraId="7CDE4A06" w14:textId="1E5947EB" w:rsidR="005D06B3" w:rsidRDefault="005D06B3" w:rsidP="00376CAD">
      <w:pPr>
        <w:jc w:val="both"/>
      </w:pPr>
      <w:r>
        <w:t>Lors de l’émission d’une demande d’intervention</w:t>
      </w:r>
      <w:r w:rsidR="00262800">
        <w:t xml:space="preserve"> pendant les heures ouvrées</w:t>
      </w:r>
      <w:r>
        <w:t>, l’Acheteur précise la nécessité ou non d’une intervention en urgence.</w:t>
      </w:r>
      <w:r w:rsidR="00EC3561">
        <w:t xml:space="preserve"> Ces demandes sont limitées à </w:t>
      </w:r>
      <w:r w:rsidR="00EC3561" w:rsidRPr="00AA5FAC">
        <w:rPr>
          <w:szCs w:val="20"/>
        </w:rPr>
        <w:t>deux (2) demandes par jour, simultanées</w:t>
      </w:r>
      <w:r w:rsidR="0019787C">
        <w:rPr>
          <w:rStyle w:val="Appelnotedebasdep"/>
          <w:szCs w:val="20"/>
        </w:rPr>
        <w:footnoteReference w:id="2"/>
      </w:r>
      <w:r w:rsidR="00EC3561" w:rsidRPr="00AA5FAC">
        <w:rPr>
          <w:szCs w:val="20"/>
        </w:rPr>
        <w:t xml:space="preserve"> ou non</w:t>
      </w:r>
      <w:r w:rsidR="00EC3561">
        <w:rPr>
          <w:szCs w:val="20"/>
        </w:rPr>
        <w:t>.</w:t>
      </w:r>
    </w:p>
    <w:p w14:paraId="0BBBC1EB" w14:textId="2AFF3BC4" w:rsidR="00517BDB" w:rsidRDefault="005D06B3" w:rsidP="00376CAD">
      <w:pPr>
        <w:jc w:val="both"/>
      </w:pPr>
      <w:r>
        <w:t xml:space="preserve">Le Titulaire met en place un service de dépannage d’urgence afin de répondre à une sollicitation en urgence </w:t>
      </w:r>
      <w:r w:rsidR="00A35D26">
        <w:t xml:space="preserve">de l’Acheteur dans les délais prévus à l’annexe </w:t>
      </w:r>
      <w:r w:rsidR="003126D6">
        <w:t>4</w:t>
      </w:r>
      <w:r w:rsidR="00A35D26">
        <w:t xml:space="preserve"> du CCAP</w:t>
      </w:r>
      <w:r>
        <w:t>.</w:t>
      </w:r>
    </w:p>
    <w:p w14:paraId="021080E1" w14:textId="77777777" w:rsidR="001A3EFB" w:rsidRDefault="001A3EFB" w:rsidP="00376CAD">
      <w:pPr>
        <w:jc w:val="both"/>
      </w:pPr>
    </w:p>
    <w:p w14:paraId="3D0B0394" w14:textId="77777777" w:rsidR="00517BDB" w:rsidRPr="00DF5794" w:rsidRDefault="00517BDB" w:rsidP="00376CAD">
      <w:pPr>
        <w:pStyle w:val="Titre2"/>
        <w:jc w:val="both"/>
      </w:pPr>
      <w:r w:rsidRPr="00DF5794">
        <w:t>Intervention HNO</w:t>
      </w:r>
    </w:p>
    <w:p w14:paraId="408B479C" w14:textId="23B5E4E6" w:rsidR="001A3EFB" w:rsidRPr="00DF5794" w:rsidRDefault="001A3EFB" w:rsidP="00376CAD">
      <w:pPr>
        <w:jc w:val="both"/>
      </w:pPr>
      <w:r w:rsidRPr="00DF5794">
        <w:t>L</w:t>
      </w:r>
      <w:r w:rsidR="00EC3561" w:rsidRPr="00DF5794">
        <w:t>’Acheteur est susceptible d’émettre des</w:t>
      </w:r>
      <w:r w:rsidRPr="00DF5794">
        <w:t xml:space="preserve"> demande</w:t>
      </w:r>
      <w:r w:rsidR="00EC3561" w:rsidRPr="00DF5794">
        <w:t>s</w:t>
      </w:r>
      <w:r w:rsidRPr="00DF5794">
        <w:t xml:space="preserve"> d’intervention hors heures ou jours ouvrés</w:t>
      </w:r>
      <w:r w:rsidR="00EC3561" w:rsidRPr="00DF5794">
        <w:t xml:space="preserve">. Ces demandes sont limitées </w:t>
      </w:r>
      <w:r w:rsidR="00EC3561" w:rsidRPr="00DF5794">
        <w:rPr>
          <w:szCs w:val="20"/>
        </w:rPr>
        <w:t>à deux (2) demandes par jour, non-simultanées</w:t>
      </w:r>
      <w:bookmarkStart w:id="0" w:name="_GoBack"/>
      <w:bookmarkEnd w:id="0"/>
      <w:r w:rsidR="0019787C" w:rsidRPr="00DF5794">
        <w:rPr>
          <w:rStyle w:val="Appelnotedebasdep"/>
          <w:szCs w:val="20"/>
        </w:rPr>
        <w:footnoteReference w:id="3"/>
      </w:r>
      <w:r w:rsidR="00EC3561" w:rsidRPr="00DF5794">
        <w:rPr>
          <w:rFonts w:ascii="Calibri" w:hAnsi="Calibri" w:cs="Calibri"/>
          <w:sz w:val="22"/>
          <w:szCs w:val="20"/>
        </w:rPr>
        <w:t>.</w:t>
      </w:r>
    </w:p>
    <w:p w14:paraId="335E3952" w14:textId="77777777" w:rsidR="00420A12" w:rsidRDefault="00376CAD" w:rsidP="00376CAD">
      <w:pPr>
        <w:jc w:val="both"/>
      </w:pPr>
      <w:r w:rsidRPr="00DF5794">
        <w:t xml:space="preserve">Le Titulaire met en place un service de dépannage hors heures et jours ouvrés afin de répondre à une sollicitation de l’Acheteur dans les délais prévus à l’annexe </w:t>
      </w:r>
      <w:r w:rsidR="003126D6" w:rsidRPr="00DF5794">
        <w:t>4</w:t>
      </w:r>
      <w:r w:rsidRPr="00DF5794">
        <w:t xml:space="preserve"> du CCAP.</w:t>
      </w:r>
    </w:p>
    <w:p w14:paraId="4A7E1EA4" w14:textId="77777777" w:rsidR="00420A12" w:rsidRDefault="00420A12" w:rsidP="00376CAD">
      <w:pPr>
        <w:jc w:val="both"/>
      </w:pPr>
    </w:p>
    <w:p w14:paraId="7282577B" w14:textId="07FFB82B" w:rsidR="00E502D8" w:rsidRDefault="00E502D8" w:rsidP="00376CAD">
      <w:pPr>
        <w:jc w:val="both"/>
        <w:rPr>
          <w:rFonts w:asciiTheme="majorHAnsi" w:eastAsiaTheme="majorEastAsia" w:hAnsiTheme="majorHAnsi" w:cstheme="majorBidi"/>
          <w:color w:val="1F4E79" w:themeColor="accent1" w:themeShade="80"/>
          <w:sz w:val="32"/>
          <w:szCs w:val="32"/>
        </w:rPr>
      </w:pPr>
      <w:r>
        <w:br w:type="page"/>
      </w:r>
    </w:p>
    <w:p w14:paraId="0D630F49" w14:textId="77777777" w:rsidR="00517BDB" w:rsidRDefault="00517BDB" w:rsidP="00517BDB">
      <w:pPr>
        <w:pStyle w:val="Titre1"/>
      </w:pPr>
      <w:r>
        <w:lastRenderedPageBreak/>
        <w:t>Nature des demandes</w:t>
      </w:r>
    </w:p>
    <w:p w14:paraId="2C4E11E7" w14:textId="33A26FE6" w:rsidR="00CD5046" w:rsidRDefault="00E502D8" w:rsidP="00E502D8">
      <w:r>
        <w:t>Les prestations concernées sont majoritairement les suivantes (liste non</w:t>
      </w:r>
      <w:r w:rsidR="001F6345">
        <w:t>-exhaustive</w:t>
      </w:r>
      <w:r>
        <w:t>) :</w:t>
      </w:r>
    </w:p>
    <w:p w14:paraId="79ABA9A3" w14:textId="77777777" w:rsidR="009321E6" w:rsidRDefault="009321E6" w:rsidP="00E502D8"/>
    <w:p w14:paraId="4A118F1A" w14:textId="77777777" w:rsidR="00E502D8" w:rsidRDefault="00E502D8" w:rsidP="00CD5046">
      <w:pPr>
        <w:pStyle w:val="Titre2"/>
      </w:pPr>
      <w:r w:rsidRPr="00C96ED5">
        <w:t>STRUCTURES</w:t>
      </w:r>
      <w:r>
        <w:t xml:space="preserve"> ET CLOISONNEMENT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275"/>
        <w:gridCol w:w="8330"/>
      </w:tblGrid>
      <w:tr w:rsidR="00E502D8" w14:paraId="3D9298CB" w14:textId="77777777" w:rsidTr="00CD5046">
        <w:trPr>
          <w:gridAfter w:val="1"/>
          <w:wAfter w:w="8330" w:type="dxa"/>
        </w:trPr>
        <w:tc>
          <w:tcPr>
            <w:tcW w:w="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1EABBD87" w14:textId="77777777" w:rsidR="00E502D8" w:rsidRPr="00CD5046" w:rsidRDefault="00E502D8" w:rsidP="00C15397">
            <w:pPr>
              <w:spacing w:after="0" w:line="240" w:lineRule="auto"/>
              <w:jc w:val="center"/>
              <w:rPr>
                <w:szCs w:val="20"/>
              </w:rPr>
            </w:pPr>
            <w:r w:rsidRPr="00CD5046">
              <w:rPr>
                <w:rFonts w:eastAsia="Times New Roman" w:cs="Times New Roman"/>
                <w:szCs w:val="20"/>
              </w:rPr>
              <w:t>01</w:t>
            </w:r>
          </w:p>
        </w:tc>
      </w:tr>
      <w:tr w:rsidR="00E502D8" w14:paraId="671A6CA5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FC78CA" w14:textId="77777777" w:rsidR="00E502D8" w:rsidRDefault="00E502D8" w:rsidP="00E502D8">
            <w:r>
              <w:t>N°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FB2BD70" w14:textId="77777777" w:rsidR="00E502D8" w:rsidRDefault="00E502D8" w:rsidP="00E502D8">
            <w:r>
              <w:t>DESIGNATION</w:t>
            </w:r>
          </w:p>
        </w:tc>
      </w:tr>
      <w:tr w:rsidR="00E502D8" w14:paraId="2AB9A6F0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C6D28D" w14:textId="77777777" w:rsidR="00E502D8" w:rsidRDefault="00E502D8" w:rsidP="00E502D8">
            <w:r>
              <w:t>01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588588C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Vérification d’assemblages, serrage de boulons ou tirefonds sur structures métalliques (dont mats des couleurs) ou sur bois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color w:val="000000"/>
              </w:rPr>
              <w:t>en cas de probl</w:t>
            </w:r>
            <w:r>
              <w:rPr>
                <w:rFonts w:cs="Marianne"/>
                <w:color w:val="000000"/>
              </w:rPr>
              <w:t>è</w:t>
            </w:r>
            <w:r>
              <w:rPr>
                <w:color w:val="000000"/>
              </w:rPr>
              <w:t>mes rencontr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>s sur les structures</w:t>
            </w:r>
            <w:r w:rsidR="00C34562">
              <w:rPr>
                <w:color w:val="000000"/>
              </w:rPr>
              <w:t>.</w:t>
            </w:r>
          </w:p>
        </w:tc>
      </w:tr>
      <w:tr w:rsidR="00E502D8" w14:paraId="71052CE6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4601E1" w14:textId="77777777" w:rsidR="00E502D8" w:rsidRDefault="00E502D8" w:rsidP="00E502D8">
            <w:r>
              <w:t>02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BC2F386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Nettoyage ponctuel de surfaces métalliques présentant des traces de rouille et application ponctuelle d’une protection anticorrosion</w:t>
            </w:r>
            <w:r w:rsidR="00C34562">
              <w:rPr>
                <w:color w:val="000000"/>
              </w:rPr>
              <w:t>.</w:t>
            </w:r>
          </w:p>
        </w:tc>
      </w:tr>
      <w:tr w:rsidR="00E502D8" w14:paraId="5D460D9B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986FDC" w14:textId="77777777" w:rsidR="00E502D8" w:rsidRDefault="00E502D8" w:rsidP="00E502D8">
            <w:r>
              <w:t>03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690831F2" w14:textId="77777777" w:rsidR="00E502D8" w:rsidRDefault="00E502D8" w:rsidP="00CD5046">
            <w:pPr>
              <w:jc w:val="both"/>
              <w:rPr>
                <w:rFonts w:ascii="Calibri" w:eastAsia="Calibri" w:hAnsi="Calibri" w:cs="Calibri"/>
                <w:color w:val="000000"/>
                <w:u w:val="single"/>
              </w:rPr>
            </w:pPr>
            <w:r>
              <w:rPr>
                <w:color w:val="000000"/>
              </w:rPr>
              <w:t>Réparation de joints de dilatation et compléments si nécessaires (petites reprises en périphérie des joints et mise en peinture)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  <w:p w14:paraId="7A7107D2" w14:textId="6EA3E8C8" w:rsidR="00E502D8" w:rsidRPr="00075B8B" w:rsidRDefault="00E502D8" w:rsidP="00CD5046">
            <w:pPr>
              <w:jc w:val="both"/>
            </w:pPr>
            <w:r w:rsidRPr="00075B8B">
              <w:t>Réparation de cloisons tous matériaux y compris locaux humide</w:t>
            </w:r>
            <w:r w:rsidR="00FA381B">
              <w:t>s</w:t>
            </w:r>
            <w:r w:rsidRPr="00075B8B">
              <w:t xml:space="preserve"> et retouches </w:t>
            </w:r>
            <w:r w:rsidR="00FA381B">
              <w:t>du revêtement initial</w:t>
            </w:r>
            <w:r w:rsidRPr="00075B8B">
              <w:t>.</w:t>
            </w:r>
          </w:p>
        </w:tc>
      </w:tr>
      <w:tr w:rsidR="00E502D8" w14:paraId="3DEADC37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84D922" w14:textId="77777777" w:rsidR="00E502D8" w:rsidRDefault="00E502D8" w:rsidP="00E502D8">
            <w:r>
              <w:t>04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A8AE7C8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Réfection ponctuelle de la protection fongicide de charpentes, menuiseries, poteaux et poutres en bois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color w:val="000000"/>
              </w:rPr>
              <w:t>lorsqu</w:t>
            </w:r>
            <w:r>
              <w:rPr>
                <w:rFonts w:cs="Marianne"/>
                <w:color w:val="000000"/>
              </w:rPr>
              <w:t>’</w:t>
            </w:r>
            <w:r>
              <w:rPr>
                <w:color w:val="000000"/>
              </w:rPr>
              <w:t>un probl</w:t>
            </w:r>
            <w:r>
              <w:rPr>
                <w:rFonts w:cs="Marianne"/>
                <w:color w:val="000000"/>
              </w:rPr>
              <w:t>è</w:t>
            </w:r>
            <w:r>
              <w:rPr>
                <w:color w:val="000000"/>
              </w:rPr>
              <w:t>me de s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>curit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 xml:space="preserve"> ou de conservation du b</w:t>
            </w:r>
            <w:r>
              <w:rPr>
                <w:rFonts w:cs="Marianne"/>
                <w:color w:val="000000"/>
              </w:rPr>
              <w:t>â</w:t>
            </w:r>
            <w:r>
              <w:rPr>
                <w:color w:val="000000"/>
              </w:rPr>
              <w:t xml:space="preserve">timent a 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>t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 xml:space="preserve"> signal</w:t>
            </w:r>
            <w:r>
              <w:rPr>
                <w:rFonts w:cs="Marianne"/>
                <w:color w:val="000000"/>
              </w:rPr>
              <w:t>é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E502D8" w14:paraId="49FA041B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F0DDB" w14:textId="77777777" w:rsidR="00E502D8" w:rsidRDefault="00E502D8" w:rsidP="00E502D8">
            <w:r>
              <w:t>05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A938FA2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Remplacement d’organes d’assemblage défaillants ou absents</w:t>
            </w:r>
            <w:r w:rsidR="00C34562">
              <w:rPr>
                <w:color w:val="000000"/>
              </w:rPr>
              <w:t>.</w:t>
            </w:r>
          </w:p>
        </w:tc>
      </w:tr>
      <w:tr w:rsidR="00E502D8" w14:paraId="0053BBE3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7C59E0" w14:textId="77777777" w:rsidR="00E502D8" w:rsidRDefault="00E502D8" w:rsidP="00E502D8">
            <w:r>
              <w:t>06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1890A697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Réfection ponctuelle de la protection anticorrosion de pièces métalliques autant que nécessaire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color w:val="000000"/>
              </w:rPr>
              <w:t>(hors op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>rations d</w:t>
            </w:r>
            <w:r>
              <w:rPr>
                <w:rFonts w:cs="Marianne"/>
                <w:color w:val="000000"/>
              </w:rPr>
              <w:t>’</w:t>
            </w:r>
            <w:r>
              <w:rPr>
                <w:color w:val="000000"/>
              </w:rPr>
              <w:t>investissement)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E502D8" w14:paraId="5B57B2CA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B9C74" w14:textId="77777777" w:rsidR="00E502D8" w:rsidRDefault="00E502D8" w:rsidP="00E502D8">
            <w:r>
              <w:t>07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008DCF55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Remplacement de drisses, hauba</w:t>
            </w:r>
            <w:r w:rsidR="00C34562">
              <w:rPr>
                <w:color w:val="000000"/>
              </w:rPr>
              <w:t>ns, cordages (mats des couleurs</w:t>
            </w:r>
            <w:r>
              <w:rPr>
                <w:color w:val="000000"/>
              </w:rPr>
              <w:t>)</w:t>
            </w:r>
            <w:r w:rsidR="00C34562">
              <w:rPr>
                <w:color w:val="000000"/>
              </w:rPr>
              <w:t>.</w:t>
            </w:r>
          </w:p>
        </w:tc>
      </w:tr>
      <w:tr w:rsidR="00E502D8" w14:paraId="27A3DA5D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2D117" w14:textId="77777777" w:rsidR="00E502D8" w:rsidRDefault="00E502D8" w:rsidP="00E502D8">
            <w:r>
              <w:t>08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5CC3F44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Réparation locale d’éléments en bois fissurés ou fendus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E502D8" w14:paraId="2F364368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FCE046" w14:textId="77777777" w:rsidR="00E502D8" w:rsidRDefault="00E502D8" w:rsidP="00E502D8">
            <w:r>
              <w:t>09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734CA01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Elimination de souillures liquides et solides dues à des fuites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E502D8" w14:paraId="544D0347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4CBB7" w14:textId="77777777" w:rsidR="00E502D8" w:rsidRDefault="00E502D8" w:rsidP="00E502D8">
            <w:r>
              <w:t>10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BC80AA4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Réparation ponctuelle ou remplacement de points d’ancrage et de lignes de vie pour sécurisation des interventions</w:t>
            </w:r>
            <w:r w:rsidR="00C34562">
              <w:rPr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02D8" w14:paraId="52A05FD7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83A27F" w14:textId="77777777" w:rsidR="00E502D8" w:rsidRDefault="00E502D8" w:rsidP="00E502D8">
            <w:r>
              <w:t>11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39FDA499" w14:textId="7B79E292" w:rsidR="00E502D8" w:rsidRDefault="00E502D8" w:rsidP="00FA381B">
            <w:pPr>
              <w:jc w:val="both"/>
            </w:pPr>
            <w:r>
              <w:rPr>
                <w:color w:val="000000"/>
              </w:rPr>
              <w:t>Réparation, et maintien en état des garde</w:t>
            </w:r>
            <w:r w:rsidR="00FA381B">
              <w:rPr>
                <w:color w:val="000000"/>
              </w:rPr>
              <w:t>-</w:t>
            </w:r>
            <w:r>
              <w:rPr>
                <w:color w:val="000000"/>
              </w:rPr>
              <w:t>corps, rambardes, main-courantes</w:t>
            </w:r>
            <w:r w:rsidR="00C34562">
              <w:rPr>
                <w:color w:val="000000"/>
              </w:rPr>
              <w:t>.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E502D8" w14:paraId="6755E0AC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89A846" w14:textId="77777777" w:rsidR="00E502D8" w:rsidRDefault="00E502D8" w:rsidP="00E502D8">
            <w:r>
              <w:t>12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5097838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Reprise ponctuelle d’épaufrures et d’éclatements de béton, traitement des aciers corrodés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E502D8" w14:paraId="74A7FEE7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908A3" w14:textId="77777777" w:rsidR="00E502D8" w:rsidRDefault="00E502D8" w:rsidP="00E502D8">
            <w:r>
              <w:t>13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5DED5378" w14:textId="77777777" w:rsidR="00E502D8" w:rsidRDefault="00E502D8" w:rsidP="00CD5046">
            <w:pPr>
              <w:jc w:val="both"/>
            </w:pPr>
            <w:r>
              <w:rPr>
                <w:color w:val="000000"/>
              </w:rPr>
              <w:t>Retouches et raccords de peinture</w:t>
            </w:r>
            <w:r w:rsidR="00C34562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E502D8" w14:paraId="0B021869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EADBBA" w14:textId="77777777" w:rsidR="00E502D8" w:rsidRDefault="00E502D8" w:rsidP="00E502D8">
            <w:r>
              <w:t>14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BFC597F" w14:textId="77777777" w:rsidR="00E502D8" w:rsidRDefault="00E502D8" w:rsidP="00CD5046">
            <w:pPr>
              <w:jc w:val="both"/>
            </w:pPr>
            <w:r>
              <w:t>Découpe de ferrailles fixées aux murs (tiges filetées, potences, poteaux etc.), reprise des enduits et remise en peinture</w:t>
            </w:r>
            <w:r w:rsidR="00C34562">
              <w:rPr>
                <w:rFonts w:ascii="Calibri" w:hAnsi="Calibri" w:cs="Calibri"/>
              </w:rPr>
              <w:t>.</w:t>
            </w:r>
          </w:p>
        </w:tc>
      </w:tr>
      <w:tr w:rsidR="00E502D8" w14:paraId="0E99CBC2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F1B41" w14:textId="77777777" w:rsidR="00E502D8" w:rsidRDefault="00E502D8" w:rsidP="00E502D8">
            <w:r>
              <w:t>15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37585C6" w14:textId="77777777" w:rsidR="00E502D8" w:rsidRDefault="00E502D8" w:rsidP="00CD5046">
            <w:pPr>
              <w:jc w:val="both"/>
            </w:pPr>
            <w:r>
              <w:t>Remplacement limité de protections de structures (mousses sur poutres, poteaux, etc.)</w:t>
            </w:r>
            <w:r w:rsidR="00C34562">
              <w:t>.</w:t>
            </w:r>
            <w:r>
              <w:rPr>
                <w:rFonts w:ascii="Calibri" w:hAnsi="Calibri" w:cs="Calibri"/>
              </w:rPr>
              <w:t> </w:t>
            </w:r>
          </w:p>
        </w:tc>
      </w:tr>
      <w:tr w:rsidR="00E502D8" w14:paraId="2A8547A5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A8840" w14:textId="77777777" w:rsidR="00E502D8" w:rsidRDefault="00E502D8" w:rsidP="00E502D8">
            <w:r>
              <w:t>16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23B9D0A0" w14:textId="77777777" w:rsidR="00E502D8" w:rsidRDefault="00E502D8" w:rsidP="00CD5046">
            <w:pPr>
              <w:jc w:val="both"/>
            </w:pPr>
            <w:r>
              <w:t>Percements divers</w:t>
            </w:r>
            <w:r>
              <w:rPr>
                <w:rFonts w:ascii="Calibri" w:hAnsi="Calibri" w:cs="Calibri"/>
                <w:color w:val="000000"/>
              </w:rPr>
              <w:t> </w:t>
            </w:r>
            <w:r>
              <w:rPr>
                <w:color w:val="000000"/>
              </w:rPr>
              <w:t>de toutes natures quel que soit le mat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 xml:space="preserve">riau et son </w:t>
            </w:r>
            <w:r>
              <w:rPr>
                <w:rFonts w:cs="Marianne"/>
                <w:color w:val="000000"/>
              </w:rPr>
              <w:t>é</w:t>
            </w:r>
            <w:r>
              <w:rPr>
                <w:color w:val="000000"/>
              </w:rPr>
              <w:t>paisseur</w:t>
            </w:r>
            <w:r w:rsidR="00C34562">
              <w:rPr>
                <w:color w:val="000000"/>
              </w:rPr>
              <w:t>.</w:t>
            </w:r>
          </w:p>
        </w:tc>
      </w:tr>
      <w:tr w:rsidR="00E502D8" w14:paraId="7AC7BAC6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1A3D49" w14:textId="77777777" w:rsidR="00E502D8" w:rsidRDefault="00E502D8" w:rsidP="00E502D8">
            <w:r>
              <w:t>17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47AE0A23" w14:textId="77777777" w:rsidR="00E502D8" w:rsidRDefault="00E502D8" w:rsidP="00CD5046">
            <w:pPr>
              <w:jc w:val="both"/>
            </w:pPr>
            <w:r>
              <w:t>Pose d’étagères, de rayonnages ou de fixations murales avec fixations (au sol, murales, plafond) y compris les dispositifs de fixations (le montage de rayonnages est à la charge du demandeur).</w:t>
            </w:r>
          </w:p>
        </w:tc>
      </w:tr>
      <w:tr w:rsidR="00E502D8" w14:paraId="3AC4A0DA" w14:textId="77777777" w:rsidTr="00C34562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554ADE" w14:textId="77777777" w:rsidR="00E502D8" w:rsidRDefault="00E502D8" w:rsidP="00E502D8">
            <w:r>
              <w:t>18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14:paraId="72261A1C" w14:textId="77777777" w:rsidR="00E502D8" w:rsidRDefault="00E502D8" w:rsidP="00CD5046">
            <w:pPr>
              <w:jc w:val="both"/>
            </w:pPr>
            <w:r>
              <w:t>Pose, fixation dépose, déplacement et repose de tableaux, cadres, armoiries, y compris les dispositifs de fixations</w:t>
            </w:r>
            <w:r w:rsidR="00C34562">
              <w:rPr>
                <w:rFonts w:ascii="Calibri" w:hAnsi="Calibri" w:cs="Calibri"/>
              </w:rPr>
              <w:t>.</w:t>
            </w:r>
          </w:p>
        </w:tc>
      </w:tr>
    </w:tbl>
    <w:p w14:paraId="6C470B63" w14:textId="77777777" w:rsidR="00CD5046" w:rsidRDefault="00E502D8" w:rsidP="00CD5046">
      <w:pPr>
        <w:pStyle w:val="Titre2"/>
      </w:pPr>
      <w:r>
        <w:t>FACADES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79"/>
        <w:gridCol w:w="8356"/>
      </w:tblGrid>
      <w:tr w:rsidR="00CD5046" w14:paraId="3D7996CE" w14:textId="77777777" w:rsidTr="00CD5046">
        <w:trPr>
          <w:gridAfter w:val="1"/>
          <w:wAfter w:w="8381" w:type="dxa"/>
        </w:trPr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7C8CB7F1" w14:textId="77777777" w:rsidR="00CD5046" w:rsidRDefault="00CD5046" w:rsidP="00CD5046">
            <w:pPr>
              <w:jc w:val="center"/>
            </w:pPr>
            <w:r>
              <w:t>02</w:t>
            </w:r>
          </w:p>
        </w:tc>
      </w:tr>
      <w:tr w:rsidR="00CD5046" w14:paraId="147D43FE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9B3938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N°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EF181F" w14:textId="77777777" w:rsidR="00CD5046" w:rsidRPr="00CD5046" w:rsidRDefault="00CD5046" w:rsidP="00CD5046">
            <w:pPr>
              <w:rPr>
                <w:rFonts w:ascii="Calibri" w:eastAsia="Calibri" w:hAnsi="Calibri" w:cs="Calibri"/>
                <w:szCs w:val="20"/>
              </w:rPr>
            </w:pPr>
            <w:r>
              <w:t>DESIGNATION</w:t>
            </w:r>
          </w:p>
        </w:tc>
      </w:tr>
      <w:tr w:rsidR="00CD5046" w14:paraId="695F81FB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A61BE0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01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88277C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Nettoyage ou enlèvement localisé de mousses, lichens, feuilles, herbes et végétations, évacuation des détritus</w:t>
            </w:r>
            <w:r w:rsidRPr="00CD5046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5046">
              <w:rPr>
                <w:color w:val="000000"/>
                <w:szCs w:val="20"/>
              </w:rPr>
              <w:t xml:space="preserve">suite </w:t>
            </w:r>
            <w:r w:rsidRPr="00CD5046">
              <w:rPr>
                <w:rFonts w:cs="Marianne"/>
                <w:color w:val="000000"/>
                <w:szCs w:val="20"/>
              </w:rPr>
              <w:t>à</w:t>
            </w:r>
            <w:r w:rsidRPr="00CD5046">
              <w:rPr>
                <w:color w:val="000000"/>
                <w:szCs w:val="20"/>
              </w:rPr>
              <w:t xml:space="preserve"> demande d</w:t>
            </w:r>
            <w:r w:rsidRPr="00CD5046">
              <w:rPr>
                <w:rFonts w:cs="Marianne"/>
                <w:color w:val="000000"/>
                <w:szCs w:val="20"/>
              </w:rPr>
              <w:t>’</w:t>
            </w:r>
            <w:r w:rsidRPr="00CD5046">
              <w:rPr>
                <w:color w:val="000000"/>
                <w:szCs w:val="20"/>
              </w:rPr>
              <w:t>intervention</w:t>
            </w:r>
            <w:r w:rsidR="001F6345">
              <w:rPr>
                <w:color w:val="000000"/>
                <w:szCs w:val="20"/>
              </w:rPr>
              <w:t>.</w:t>
            </w:r>
            <w:r w:rsidRPr="00CD5046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CD5046" w14:paraId="7345A459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0A7465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02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2003FB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Nettoyage et dépoussiérage de grilles de toute nature, de grilles de ventilation et remplacement</w:t>
            </w:r>
            <w:r w:rsidRPr="00CD5046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CD5046">
              <w:rPr>
                <w:color w:val="000000"/>
                <w:szCs w:val="20"/>
              </w:rPr>
              <w:t xml:space="preserve">(suite </w:t>
            </w:r>
            <w:r w:rsidRPr="00CD5046">
              <w:rPr>
                <w:rFonts w:cs="Marianne"/>
                <w:color w:val="000000"/>
                <w:szCs w:val="20"/>
              </w:rPr>
              <w:t>à</w:t>
            </w:r>
            <w:r w:rsidRPr="00CD5046">
              <w:rPr>
                <w:color w:val="000000"/>
                <w:szCs w:val="20"/>
              </w:rPr>
              <w:t xml:space="preserve"> demande d</w:t>
            </w:r>
            <w:r w:rsidRPr="00CD5046">
              <w:rPr>
                <w:rFonts w:cs="Marianne"/>
                <w:color w:val="000000"/>
                <w:szCs w:val="20"/>
              </w:rPr>
              <w:t>’</w:t>
            </w:r>
            <w:r w:rsidRPr="00CD5046">
              <w:rPr>
                <w:color w:val="000000"/>
                <w:szCs w:val="20"/>
              </w:rPr>
              <w:t>intervention)</w:t>
            </w:r>
            <w:r w:rsidR="001F6345">
              <w:rPr>
                <w:color w:val="000000"/>
                <w:szCs w:val="20"/>
              </w:rPr>
              <w:t>.</w:t>
            </w:r>
            <w:r w:rsidRPr="00CD5046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CD5046" w14:paraId="098E57E8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BEE763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03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BFA0F3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Réparation ou remplacement de fixations de grilles de ventilations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174F8F23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CF19A7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04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17E241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Reprise de joints de dilatation et compléments si nécessaires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5972D5FF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32FC0B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05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FC1307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Resserrage et remplacement de fixations desserrées, arrachées ou corrodées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20EDD5D6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888B67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06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58BA40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Remplacement ponctuel d’accessoires si nécessaire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489780E0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312924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07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0435F9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Pontage de fissures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30BA5886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37EF1B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08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DCE7EE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Retouches et raccords de peinture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5E9D5289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E2D5F5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09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370A92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color w:val="000000"/>
                <w:szCs w:val="20"/>
              </w:rPr>
              <w:t>Reprise de petits éclats de béton</w:t>
            </w:r>
            <w:r w:rsidR="001F6345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D5046" w14:paraId="721F9803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744742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10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DE81A0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szCs w:val="20"/>
              </w:rPr>
              <w:t>Percements divers et fixation d’équipements divers</w:t>
            </w:r>
            <w:r w:rsidR="001F6345">
              <w:rPr>
                <w:szCs w:val="20"/>
              </w:rPr>
              <w:t>.</w:t>
            </w:r>
          </w:p>
        </w:tc>
      </w:tr>
      <w:tr w:rsidR="00CD5046" w14:paraId="786034C5" w14:textId="77777777" w:rsidTr="00CD5046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179078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11</w:t>
            </w: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0E1C4B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szCs w:val="20"/>
              </w:rPr>
              <w:t>Reprise d’isolation extérieure.</w:t>
            </w:r>
          </w:p>
        </w:tc>
      </w:tr>
    </w:tbl>
    <w:p w14:paraId="1DD56D5E" w14:textId="77777777" w:rsidR="00CD5046" w:rsidRDefault="00CD5046" w:rsidP="00CD5046"/>
    <w:p w14:paraId="1FD1761C" w14:textId="77777777" w:rsidR="00E502D8" w:rsidRDefault="00E502D8" w:rsidP="00CD5046">
      <w:pPr>
        <w:pStyle w:val="Titre2"/>
      </w:pPr>
      <w:r>
        <w:t>COUVERTURES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82"/>
        <w:gridCol w:w="8353"/>
      </w:tblGrid>
      <w:tr w:rsidR="00CD5046" w:rsidRPr="00CD5046" w14:paraId="1BEEA813" w14:textId="77777777" w:rsidTr="00C34562">
        <w:trPr>
          <w:gridAfter w:val="1"/>
          <w:wAfter w:w="8402" w:type="dxa"/>
        </w:trPr>
        <w:tc>
          <w:tcPr>
            <w:tcW w:w="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41ACC42C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03</w:t>
            </w:r>
          </w:p>
        </w:tc>
      </w:tr>
      <w:tr w:rsidR="00CD5046" w14:paraId="473DB6CE" w14:textId="77777777" w:rsidTr="00CD504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29D72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N°</w:t>
            </w:r>
          </w:p>
        </w:tc>
        <w:tc>
          <w:tcPr>
            <w:tcW w:w="8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EEF43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DESIGNATION</w:t>
            </w:r>
          </w:p>
        </w:tc>
      </w:tr>
      <w:tr w:rsidR="00CD5046" w14:paraId="4A062868" w14:textId="77777777" w:rsidTr="00CD504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AD208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01</w:t>
            </w:r>
          </w:p>
        </w:tc>
        <w:tc>
          <w:tcPr>
            <w:tcW w:w="8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78448A" w14:textId="77777777" w:rsidR="00CD5046" w:rsidRPr="00CD5046" w:rsidRDefault="00CD5046" w:rsidP="00CD5046">
            <w:pPr>
              <w:jc w:val="both"/>
              <w:rPr>
                <w:rFonts w:ascii="Calibri" w:eastAsia="Calibri" w:hAnsi="Calibri" w:cs="Calibri"/>
                <w:color w:val="000000"/>
                <w:szCs w:val="20"/>
              </w:rPr>
            </w:pPr>
            <w:r w:rsidRPr="00CD5046">
              <w:rPr>
                <w:color w:val="000000"/>
                <w:szCs w:val="20"/>
              </w:rPr>
              <w:t>Pose de bâches de protection contre les infiltrations d’eau de pluie</w:t>
            </w:r>
            <w:r w:rsidR="00644043">
              <w:rPr>
                <w:rFonts w:ascii="Calibri" w:hAnsi="Calibri" w:cs="Calibri"/>
                <w:color w:val="000000"/>
                <w:szCs w:val="20"/>
              </w:rPr>
              <w:t>.</w:t>
            </w:r>
          </w:p>
          <w:p w14:paraId="03EA2E7D" w14:textId="77777777" w:rsidR="00CD5046" w:rsidRPr="00CD5046" w:rsidRDefault="00CD5046" w:rsidP="00CD5046">
            <w:pPr>
              <w:jc w:val="both"/>
              <w:rPr>
                <w:szCs w:val="20"/>
              </w:rPr>
            </w:pPr>
            <w:r w:rsidRPr="00CD5046">
              <w:rPr>
                <w:szCs w:val="20"/>
              </w:rPr>
              <w:t>Remplacement ou remise en place localement</w:t>
            </w:r>
            <w:r w:rsidR="00644043">
              <w:rPr>
                <w:szCs w:val="20"/>
              </w:rPr>
              <w:t xml:space="preserve"> de tuiles, grilles,</w:t>
            </w:r>
            <w:r w:rsidRPr="00CD5046">
              <w:rPr>
                <w:szCs w:val="20"/>
              </w:rPr>
              <w:t xml:space="preserve"> cheminées...</w:t>
            </w:r>
          </w:p>
        </w:tc>
      </w:tr>
      <w:tr w:rsidR="00CD5046" w14:paraId="15974B5E" w14:textId="77777777" w:rsidTr="00CD504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49040E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02</w:t>
            </w:r>
          </w:p>
        </w:tc>
        <w:tc>
          <w:tcPr>
            <w:tcW w:w="8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2D8AF7" w14:textId="77777777" w:rsidR="00CD5046" w:rsidRPr="00CD5046" w:rsidRDefault="00CD5046" w:rsidP="00CD5046">
            <w:pPr>
              <w:jc w:val="both"/>
              <w:rPr>
                <w:rFonts w:ascii="Calibri" w:eastAsia="Calibri" w:hAnsi="Calibri" w:cs="Calibri"/>
                <w:color w:val="000000"/>
                <w:szCs w:val="20"/>
              </w:rPr>
            </w:pPr>
            <w:r w:rsidRPr="00CD5046">
              <w:rPr>
                <w:color w:val="000000"/>
                <w:szCs w:val="20"/>
              </w:rPr>
              <w:t>Réfection et remplacement de parties de descentes d’eaux pluviales (hors opérations d’investissement).</w:t>
            </w:r>
          </w:p>
          <w:p w14:paraId="3B390590" w14:textId="442D9968" w:rsidR="00CD5046" w:rsidRPr="00CD5046" w:rsidRDefault="00CD5046" w:rsidP="00644043">
            <w:pPr>
              <w:jc w:val="both"/>
              <w:rPr>
                <w:szCs w:val="20"/>
              </w:rPr>
            </w:pPr>
            <w:r w:rsidRPr="00CD5046">
              <w:rPr>
                <w:szCs w:val="20"/>
              </w:rPr>
              <w:t>Remplacement d’élément</w:t>
            </w:r>
            <w:r w:rsidR="00FA381B">
              <w:rPr>
                <w:szCs w:val="20"/>
              </w:rPr>
              <w:t>s</w:t>
            </w:r>
            <w:r w:rsidRPr="00CD5046">
              <w:rPr>
                <w:szCs w:val="20"/>
              </w:rPr>
              <w:t xml:space="preserve"> d’évacuation d’EP (chenaux ;</w:t>
            </w:r>
            <w:r>
              <w:rPr>
                <w:szCs w:val="20"/>
              </w:rPr>
              <w:t xml:space="preserve"> naissance ; descente ; dauphin</w:t>
            </w:r>
            <w:r>
              <w:rPr>
                <w:rFonts w:ascii="Calibri" w:hAnsi="Calibri" w:cs="Calibri"/>
                <w:szCs w:val="20"/>
              </w:rPr>
              <w:t> </w:t>
            </w:r>
            <w:r>
              <w:rPr>
                <w:szCs w:val="20"/>
              </w:rPr>
              <w:t>;</w:t>
            </w:r>
            <w:r w:rsidRPr="00CD5046">
              <w:rPr>
                <w:szCs w:val="20"/>
              </w:rPr>
              <w:t xml:space="preserve"> brides...)</w:t>
            </w:r>
            <w:r w:rsidR="00644043">
              <w:rPr>
                <w:szCs w:val="20"/>
              </w:rPr>
              <w:t>.</w:t>
            </w:r>
            <w:r w:rsidRPr="00CD5046">
              <w:rPr>
                <w:szCs w:val="20"/>
              </w:rPr>
              <w:t xml:space="preserve"> </w:t>
            </w:r>
          </w:p>
        </w:tc>
      </w:tr>
      <w:tr w:rsidR="00CD5046" w14:paraId="66340069" w14:textId="77777777" w:rsidTr="00CD5046"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3317C2" w14:textId="77777777" w:rsidR="00CD5046" w:rsidRPr="00CD5046" w:rsidRDefault="00CD5046" w:rsidP="00CD5046">
            <w:pPr>
              <w:rPr>
                <w:szCs w:val="20"/>
              </w:rPr>
            </w:pPr>
            <w:r w:rsidRPr="00CD5046">
              <w:rPr>
                <w:szCs w:val="20"/>
              </w:rPr>
              <w:t>03</w:t>
            </w:r>
          </w:p>
        </w:tc>
        <w:tc>
          <w:tcPr>
            <w:tcW w:w="8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2359AD" w14:textId="77777777" w:rsidR="00CD5046" w:rsidRPr="00CD5046" w:rsidRDefault="00CD5046" w:rsidP="00CD5046">
            <w:pPr>
              <w:jc w:val="both"/>
              <w:rPr>
                <w:rFonts w:ascii="Calibri" w:eastAsia="Calibri" w:hAnsi="Calibri" w:cs="Calibri"/>
                <w:color w:val="000000"/>
                <w:szCs w:val="20"/>
              </w:rPr>
            </w:pPr>
            <w:r w:rsidRPr="00CD5046">
              <w:rPr>
                <w:color w:val="000000"/>
                <w:szCs w:val="20"/>
              </w:rPr>
              <w:t>Recherche de fuite</w:t>
            </w:r>
            <w:r w:rsidR="00644043">
              <w:rPr>
                <w:color w:val="000000"/>
                <w:szCs w:val="20"/>
              </w:rPr>
              <w:t>.</w:t>
            </w:r>
          </w:p>
        </w:tc>
      </w:tr>
    </w:tbl>
    <w:p w14:paraId="7400AFAE" w14:textId="77777777" w:rsidR="00E502D8" w:rsidRDefault="00E502D8" w:rsidP="00E502D8"/>
    <w:p w14:paraId="6FB7F312" w14:textId="77777777" w:rsidR="009321E6" w:rsidRDefault="009321E6">
      <w:pPr>
        <w:rPr>
          <w:rFonts w:eastAsiaTheme="majorEastAsia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960A9DC" w14:textId="7695E67B" w:rsidR="00E502D8" w:rsidRDefault="00E502D8" w:rsidP="00C34562">
      <w:pPr>
        <w:pStyle w:val="Titre2"/>
      </w:pPr>
      <w:r>
        <w:t>MENUISERIES EXTERIEURES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"/>
        <w:gridCol w:w="282"/>
        <w:gridCol w:w="8327"/>
      </w:tblGrid>
      <w:tr w:rsidR="00C34562" w14:paraId="69535EF0" w14:textId="77777777" w:rsidTr="00C34562">
        <w:trPr>
          <w:gridAfter w:val="1"/>
          <w:wAfter w:w="8327" w:type="dxa"/>
        </w:trPr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6C613C4E" w14:textId="77777777" w:rsidR="00C34562" w:rsidRDefault="00C34562" w:rsidP="00C34562">
            <w:pPr>
              <w:jc w:val="both"/>
            </w:pPr>
            <w:r>
              <w:t>04</w:t>
            </w:r>
          </w:p>
        </w:tc>
      </w:tr>
      <w:tr w:rsidR="00C34562" w14:paraId="2518BA34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6E1EE4" w14:textId="77777777" w:rsidR="00C34562" w:rsidRDefault="00C34562" w:rsidP="00C34562">
            <w:pPr>
              <w:jc w:val="both"/>
            </w:pPr>
            <w:r>
              <w:rPr>
                <w:sz w:val="16"/>
              </w:rPr>
              <w:t xml:space="preserve"> N°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A3D46A" w14:textId="77777777" w:rsidR="00C34562" w:rsidRDefault="00C34562" w:rsidP="00C34562">
            <w:pPr>
              <w:jc w:val="both"/>
            </w:pPr>
            <w:r>
              <w:t>DESIGNATION</w:t>
            </w:r>
          </w:p>
        </w:tc>
      </w:tr>
      <w:tr w:rsidR="00C34562" w14:paraId="0CD7D4B7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AC329C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01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1E5CB8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Graissage, huilage, dessoudage et soudure de ferrages et de quincailleries si un problème significatif est rencontré puis signalé au moyen d’une demande d’intervention.</w:t>
            </w:r>
          </w:p>
        </w:tc>
      </w:tr>
      <w:tr w:rsidR="00C34562" w14:paraId="551D9445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82A1A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02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43F513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Réglage des jeux des systèmes de fermeture.</w:t>
            </w:r>
          </w:p>
        </w:tc>
      </w:tr>
      <w:tr w:rsidR="00C34562" w14:paraId="58949939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E0803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03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1638F9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Reprise d’étanchéités, réparation de mastics et de joints, compléments si nécessaires.</w:t>
            </w:r>
          </w:p>
        </w:tc>
      </w:tr>
      <w:tr w:rsidR="00C34562" w14:paraId="6B016F05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C707C8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04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8268F7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Nettoyage de canaux de drainage et orifices d’évacuation, si problème rencontré.</w:t>
            </w:r>
          </w:p>
        </w:tc>
      </w:tr>
      <w:tr w:rsidR="00C34562" w14:paraId="24E73395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0D01DD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05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0D3641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Nettoyage et dépoussiérage de grilles de ventilation et remplacement de protections.</w:t>
            </w:r>
          </w:p>
        </w:tc>
      </w:tr>
      <w:tr w:rsidR="00C34562" w14:paraId="5C9C11CC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B2980B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06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7FD1AF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Réparation ou remplacement de parcloses et couvre joints.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34562" w14:paraId="5212BCB6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3962C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07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8518BD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Réparation ou remplacement de scellements des grilles, barreaudages…</w:t>
            </w: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34562" w14:paraId="3145566F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E78D8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08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CED16E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Réparation de volets roulants, remplacement partiel ou total des tabliers et des mécanismes associés (agrafes de fixations, butées, renvois d’angle, motorisation…)</w:t>
            </w:r>
            <w:r w:rsidR="00644043">
              <w:rPr>
                <w:color w:val="000000"/>
              </w:rPr>
              <w:t>.</w:t>
            </w:r>
          </w:p>
        </w:tc>
      </w:tr>
      <w:tr w:rsidR="00C34562" w14:paraId="620F309E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11A256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09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8D980E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Resserrage et remplacement de fixations desserrées, arrachées ou corrodées</w:t>
            </w:r>
            <w:r w:rsidR="00644043">
              <w:rPr>
                <w:color w:val="000000"/>
              </w:rPr>
              <w:t>.</w:t>
            </w:r>
          </w:p>
        </w:tc>
      </w:tr>
      <w:tr w:rsidR="00C34562" w14:paraId="120109B8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C90DF0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10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8A9A5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Remplacement partiel de grilles</w:t>
            </w:r>
            <w:r w:rsidR="00644043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C34562" w14:paraId="370B8F39" w14:textId="77777777" w:rsidTr="00644043">
        <w:trPr>
          <w:trHeight w:val="1087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DE852D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11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A7E512" w14:textId="77777777" w:rsidR="00C34562" w:rsidRDefault="00C34562" w:rsidP="00C34562">
            <w:pPr>
              <w:jc w:val="both"/>
            </w:pPr>
            <w:r>
              <w:t>Remise en état et remplacement à l’identique de mécanismes d’ouvrants dont serrures, arrêtoirs et ferme-portes, crémones pompiers, anti-panique, poignées, garnitures, cylindres, pentures, pivots, galets, joints, …</w:t>
            </w:r>
          </w:p>
        </w:tc>
      </w:tr>
      <w:tr w:rsidR="00C34562" w14:paraId="48ADB997" w14:textId="77777777" w:rsidTr="00C34562"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825393" w14:textId="77777777" w:rsidR="00C34562" w:rsidRPr="00644043" w:rsidRDefault="00C34562" w:rsidP="00C34562">
            <w:pPr>
              <w:jc w:val="both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CD0E64" w14:textId="77777777" w:rsidR="00C34562" w:rsidRDefault="00C34562" w:rsidP="00C34562">
            <w:pPr>
              <w:jc w:val="both"/>
            </w:pPr>
            <w:r>
              <w:t>Remplacement à l’identique de mécanisme sans dépose d’ouvrant</w:t>
            </w:r>
            <w:r w:rsidR="00644043">
              <w:t>.</w:t>
            </w:r>
          </w:p>
        </w:tc>
      </w:tr>
      <w:tr w:rsidR="00C34562" w14:paraId="1B4DF793" w14:textId="77777777" w:rsidTr="00C34562">
        <w:tc>
          <w:tcPr>
            <w:tcW w:w="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5B696" w14:textId="77777777" w:rsidR="00C34562" w:rsidRPr="00644043" w:rsidRDefault="00C34562" w:rsidP="00C34562">
            <w:pPr>
              <w:jc w:val="both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2A8571" w14:textId="77777777" w:rsidR="00C34562" w:rsidRDefault="00C34562" w:rsidP="00C34562">
            <w:pPr>
              <w:jc w:val="both"/>
            </w:pPr>
            <w:r>
              <w:t>Réparation, remise en état et remplacement de mécanisme avec dépose d’ouvrant</w:t>
            </w:r>
            <w:r w:rsidR="00644043">
              <w:t>.</w:t>
            </w:r>
          </w:p>
        </w:tc>
      </w:tr>
      <w:tr w:rsidR="00C34562" w14:paraId="03526031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1F8CBC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12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66C2F7" w14:textId="77777777" w:rsidR="00C34562" w:rsidRDefault="00C34562" w:rsidP="00C34562">
            <w:pPr>
              <w:jc w:val="both"/>
            </w:pPr>
            <w:r>
              <w:t>Remplacement de dispositifs de commande de stores extérieurs et volets (manivelles, commandes électriques, courroies, motorisation…) suite à dégâts occasionnés sur ces derniers</w:t>
            </w:r>
            <w:r w:rsidR="00644043">
              <w:rPr>
                <w:rFonts w:ascii="Calibri" w:hAnsi="Calibri" w:cs="Calibri"/>
              </w:rPr>
              <w:t>.</w:t>
            </w:r>
          </w:p>
        </w:tc>
      </w:tr>
      <w:tr w:rsidR="00C34562" w14:paraId="3BD11FC4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0DED8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13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B1A9EF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Retouches de peinture, de lasure, de vernis</w:t>
            </w:r>
            <w:r w:rsidR="00644043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C34562" w14:paraId="5E7D9790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BC66C3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14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BF2866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Nettoyage de salissures ou souillures si l’opération ne peut être réalisée par une équipe classique de nettoyage</w:t>
            </w:r>
            <w:r w:rsidR="00644043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C34562" w14:paraId="1FFAA5C3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2C463B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15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48F13E3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Dépose et remplacement de vitrages endommagés</w:t>
            </w:r>
            <w:r w:rsidR="00644043">
              <w:rPr>
                <w:rFonts w:ascii="Calibri" w:hAnsi="Calibri" w:cs="Calibri"/>
                <w:color w:val="000000"/>
              </w:rPr>
              <w:t>.</w:t>
            </w:r>
          </w:p>
        </w:tc>
      </w:tr>
      <w:tr w:rsidR="00C34562" w14:paraId="3B0220C2" w14:textId="77777777" w:rsidTr="00C34562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B5E974" w14:textId="77777777" w:rsidR="00C34562" w:rsidRPr="00644043" w:rsidRDefault="00C34562" w:rsidP="00C34562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16</w:t>
            </w:r>
          </w:p>
        </w:tc>
        <w:tc>
          <w:tcPr>
            <w:tcW w:w="8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C9E925" w14:textId="77777777" w:rsidR="00C34562" w:rsidRDefault="00C34562" w:rsidP="00C34562">
            <w:pPr>
              <w:jc w:val="both"/>
            </w:pPr>
            <w:r>
              <w:rPr>
                <w:color w:val="000000"/>
              </w:rPr>
              <w:t>Graissage des divers éléments mobiles et serrures avec produits adaptés y compris les cylindres</w:t>
            </w:r>
            <w:r w:rsidR="00644043">
              <w:rPr>
                <w:color w:val="000000"/>
              </w:rPr>
              <w:t>.</w:t>
            </w:r>
          </w:p>
        </w:tc>
      </w:tr>
    </w:tbl>
    <w:p w14:paraId="5BAF971B" w14:textId="77777777" w:rsidR="00E502D8" w:rsidRDefault="00E502D8" w:rsidP="00E502D8"/>
    <w:p w14:paraId="12352A94" w14:textId="77777777" w:rsidR="009321E6" w:rsidRDefault="009321E6">
      <w:pPr>
        <w:rPr>
          <w:rFonts w:eastAsiaTheme="majorEastAsia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7A44BE79" w14:textId="3D416E67" w:rsidR="00E502D8" w:rsidRDefault="00E502D8" w:rsidP="00644043">
      <w:pPr>
        <w:pStyle w:val="Titre2"/>
      </w:pPr>
      <w:r>
        <w:t>REVETEMENTS DE SOL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76"/>
        <w:gridCol w:w="8359"/>
      </w:tblGrid>
      <w:tr w:rsidR="00644043" w:rsidRPr="00644043" w14:paraId="13EA5E75" w14:textId="77777777" w:rsidTr="00644043">
        <w:trPr>
          <w:gridAfter w:val="1"/>
          <w:wAfter w:w="8427" w:type="dxa"/>
        </w:trPr>
        <w:tc>
          <w:tcPr>
            <w:tcW w:w="6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3A4C15BA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05</w:t>
            </w:r>
          </w:p>
        </w:tc>
      </w:tr>
      <w:tr w:rsidR="00644043" w14:paraId="7306F299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3678D6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 xml:space="preserve">N° 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66469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DESIGNATION</w:t>
            </w:r>
          </w:p>
        </w:tc>
      </w:tr>
      <w:tr w:rsidR="00644043" w14:paraId="221B94CA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95CB58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 xml:space="preserve">01 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A6E13C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Réparation ponctuelle en cas de non adhérence de revêtements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644043" w14:paraId="39C81B31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7C2A1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02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626BA2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Recollement ou remplacement localisé de revêtements de sols scellés ou collés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644043" w14:paraId="58AE5041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C7EBA9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03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A88976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Réparation ponctuelle de joints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644043" w14:paraId="369BCF08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249A608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04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734145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Remise en place ou remplacement de barres de seuil</w:t>
            </w:r>
            <w:r w:rsidRPr="00644043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644043">
              <w:rPr>
                <w:color w:val="000000"/>
                <w:szCs w:val="20"/>
              </w:rPr>
              <w:t>d</w:t>
            </w:r>
            <w:r w:rsidRPr="00644043">
              <w:rPr>
                <w:rFonts w:cs="Marianne"/>
                <w:color w:val="000000"/>
                <w:szCs w:val="20"/>
              </w:rPr>
              <w:t>é</w:t>
            </w:r>
            <w:r w:rsidRPr="00644043">
              <w:rPr>
                <w:color w:val="000000"/>
                <w:szCs w:val="20"/>
              </w:rPr>
              <w:t>solidaris</w:t>
            </w:r>
            <w:r w:rsidRPr="00644043">
              <w:rPr>
                <w:rFonts w:cs="Marianne"/>
                <w:color w:val="000000"/>
                <w:szCs w:val="20"/>
              </w:rPr>
              <w:t>é</w:t>
            </w:r>
            <w:r w:rsidRPr="00644043">
              <w:rPr>
                <w:color w:val="000000"/>
                <w:szCs w:val="20"/>
              </w:rPr>
              <w:t>es du plancher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644043" w14:paraId="67C6342C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622D04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05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65B464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Réglage, calage et remplacement localisé de vérins et des dalles pour les planchers surélevés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644043" w14:paraId="2815E638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CC5FA4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06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7DE061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Ponçage, décapage de zones localisées y compris traitement ultérieur de la surface</w:t>
            </w:r>
            <w:r>
              <w:rPr>
                <w:rFonts w:ascii="Calibri" w:hAnsi="Calibri" w:cs="Calibri"/>
                <w:szCs w:val="20"/>
              </w:rPr>
              <w:t>.</w:t>
            </w:r>
          </w:p>
        </w:tc>
      </w:tr>
      <w:tr w:rsidR="00644043" w14:paraId="634C9A3C" w14:textId="77777777" w:rsidTr="00644043"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2DCB48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07</w:t>
            </w:r>
          </w:p>
        </w:tc>
        <w:tc>
          <w:tcPr>
            <w:tcW w:w="8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DC7A4C" w14:textId="77777777" w:rsidR="00644043" w:rsidRPr="00644043" w:rsidRDefault="00644043" w:rsidP="00644043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Réparation des nez de marches, si besoin, mise en place de profilés adaptés</w:t>
            </w:r>
            <w:r>
              <w:rPr>
                <w:szCs w:val="20"/>
              </w:rPr>
              <w:t>.</w:t>
            </w:r>
          </w:p>
        </w:tc>
      </w:tr>
    </w:tbl>
    <w:p w14:paraId="0CC5EDD4" w14:textId="3C3538ED" w:rsidR="00E502D8" w:rsidRDefault="00E502D8" w:rsidP="00E502D8"/>
    <w:p w14:paraId="60D5B3FD" w14:textId="77777777" w:rsidR="009321E6" w:rsidRDefault="009321E6" w:rsidP="00E502D8"/>
    <w:p w14:paraId="2041A56D" w14:textId="77777777" w:rsidR="00E502D8" w:rsidRDefault="00E502D8" w:rsidP="00644043">
      <w:pPr>
        <w:pStyle w:val="Titre2"/>
      </w:pPr>
      <w:r>
        <w:t xml:space="preserve">HABILLAGES OU REVETEMENTS MURAUX 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78"/>
        <w:gridCol w:w="8357"/>
      </w:tblGrid>
      <w:tr w:rsidR="00644043" w:rsidRPr="00644043" w14:paraId="29E5D5B9" w14:textId="77777777" w:rsidTr="00BA6430">
        <w:trPr>
          <w:gridAfter w:val="1"/>
          <w:wAfter w:w="8357" w:type="dxa"/>
        </w:trPr>
        <w:tc>
          <w:tcPr>
            <w:tcW w:w="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1173FE0C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06</w:t>
            </w:r>
          </w:p>
        </w:tc>
      </w:tr>
      <w:tr w:rsidR="00644043" w14:paraId="7CCDB3D6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44D8FF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N°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4590B7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DESIGNATION</w:t>
            </w:r>
          </w:p>
        </w:tc>
      </w:tr>
      <w:tr w:rsidR="00644043" w14:paraId="22F3F4EE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92694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01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C9F620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Nettoyage de salissures ou souillures localisées sur les parements peints ou avec revêtements minces collés avec produit adapté</w:t>
            </w:r>
            <w:r w:rsidRPr="00644043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644043">
              <w:rPr>
                <w:color w:val="000000"/>
                <w:szCs w:val="20"/>
              </w:rPr>
              <w:t>lorsque de telles prestations d</w:t>
            </w:r>
            <w:r w:rsidRPr="00644043">
              <w:rPr>
                <w:rFonts w:cs="Marianne"/>
                <w:color w:val="000000"/>
                <w:szCs w:val="20"/>
              </w:rPr>
              <w:t>é</w:t>
            </w:r>
            <w:r w:rsidRPr="00644043">
              <w:rPr>
                <w:color w:val="000000"/>
                <w:szCs w:val="20"/>
              </w:rPr>
              <w:t>passent les compétences d’une équipe classique en charge du nettoyage</w:t>
            </w:r>
            <w:r>
              <w:rPr>
                <w:color w:val="000000"/>
                <w:szCs w:val="20"/>
              </w:rPr>
              <w:t>.</w:t>
            </w:r>
            <w:r w:rsidRPr="00644043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644043" w14:paraId="16E67D97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0816FF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02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66E185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Recollement ou remplacement de revêtements muraux minces collés, si nécessaire (hors opérations d’investissement)</w:t>
            </w:r>
            <w:r w:rsidRPr="00644043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644043">
              <w:rPr>
                <w:color w:val="000000"/>
                <w:szCs w:val="20"/>
              </w:rPr>
              <w:t>et de rev</w:t>
            </w:r>
            <w:r w:rsidRPr="00644043">
              <w:rPr>
                <w:rFonts w:cs="Marianne"/>
                <w:color w:val="000000"/>
                <w:szCs w:val="20"/>
              </w:rPr>
              <w:t>ê</w:t>
            </w:r>
            <w:r w:rsidRPr="00644043">
              <w:rPr>
                <w:color w:val="000000"/>
                <w:szCs w:val="20"/>
              </w:rPr>
              <w:t>tements muraux c</w:t>
            </w:r>
            <w:r w:rsidRPr="00644043">
              <w:rPr>
                <w:rFonts w:cs="Marianne"/>
                <w:color w:val="000000"/>
                <w:szCs w:val="20"/>
              </w:rPr>
              <w:t>é</w:t>
            </w:r>
            <w:r w:rsidRPr="00644043">
              <w:rPr>
                <w:color w:val="000000"/>
                <w:szCs w:val="20"/>
              </w:rPr>
              <w:t>ramiques (carreaux absents ou d</w:t>
            </w:r>
            <w:r w:rsidRPr="00644043">
              <w:rPr>
                <w:rFonts w:cs="Marianne"/>
                <w:color w:val="000000"/>
                <w:szCs w:val="20"/>
              </w:rPr>
              <w:t>é</w:t>
            </w:r>
            <w:r w:rsidRPr="00644043">
              <w:rPr>
                <w:color w:val="000000"/>
                <w:szCs w:val="20"/>
              </w:rPr>
              <w:t>coll</w:t>
            </w:r>
            <w:r w:rsidRPr="00644043">
              <w:rPr>
                <w:rFonts w:cs="Marianne"/>
                <w:color w:val="000000"/>
                <w:szCs w:val="20"/>
              </w:rPr>
              <w:t>é</w:t>
            </w:r>
            <w:r w:rsidRPr="00644043">
              <w:rPr>
                <w:color w:val="000000"/>
                <w:szCs w:val="20"/>
              </w:rPr>
              <w:t>s)</w:t>
            </w:r>
            <w:r>
              <w:rPr>
                <w:color w:val="000000"/>
                <w:szCs w:val="20"/>
              </w:rPr>
              <w:t>.</w:t>
            </w:r>
            <w:r w:rsidRPr="00644043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644043" w14:paraId="339170E7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6CCE44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03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31DA53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Reprise de joints de revêtements muraux céramiques et à la jonction avec appareils sanitaires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644043" w14:paraId="331EB9A1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A52415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04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66357C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Retouches et raccords ponctuels de peinture</w:t>
            </w:r>
            <w:r>
              <w:rPr>
                <w:color w:val="000000"/>
                <w:szCs w:val="20"/>
              </w:rPr>
              <w:t>.</w:t>
            </w:r>
            <w:r w:rsidRPr="00644043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644043" w14:paraId="0650274A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41866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05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8E2C3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color w:val="000000"/>
                <w:szCs w:val="20"/>
              </w:rPr>
              <w:t>Remise en état d’aménagements intérieurs suite à des dégâts des eaux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644043" w14:paraId="26997C67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FEA32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06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C84F5D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Pose localisée de fibre murale</w:t>
            </w:r>
            <w:r>
              <w:rPr>
                <w:szCs w:val="20"/>
              </w:rPr>
              <w:t>.</w:t>
            </w:r>
          </w:p>
        </w:tc>
      </w:tr>
      <w:tr w:rsidR="00644043" w14:paraId="2E84BA1E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46382F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07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648D4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Pose d’étagères ou de fixations murales de toutes natures</w:t>
            </w:r>
            <w:r>
              <w:rPr>
                <w:szCs w:val="20"/>
              </w:rPr>
              <w:t>.</w:t>
            </w:r>
          </w:p>
        </w:tc>
      </w:tr>
      <w:tr w:rsidR="00644043" w14:paraId="73F3F368" w14:textId="77777777" w:rsidTr="00BA6430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E4E738" w14:textId="77777777" w:rsidR="00644043" w:rsidRPr="00644043" w:rsidRDefault="00644043" w:rsidP="00644043">
            <w:pPr>
              <w:rPr>
                <w:szCs w:val="20"/>
              </w:rPr>
            </w:pPr>
            <w:r w:rsidRPr="00644043">
              <w:rPr>
                <w:szCs w:val="20"/>
              </w:rPr>
              <w:t>08</w:t>
            </w:r>
          </w:p>
        </w:tc>
        <w:tc>
          <w:tcPr>
            <w:tcW w:w="8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70C69" w14:textId="77777777" w:rsidR="00644043" w:rsidRPr="00644043" w:rsidRDefault="00644043" w:rsidP="00BA6430">
            <w:pPr>
              <w:jc w:val="both"/>
              <w:rPr>
                <w:szCs w:val="20"/>
              </w:rPr>
            </w:pPr>
            <w:r w:rsidRPr="00644043">
              <w:rPr>
                <w:szCs w:val="20"/>
              </w:rPr>
              <w:t>Reprise de fixation des plinthes, baguettes, protections de murs</w:t>
            </w:r>
            <w:r>
              <w:rPr>
                <w:szCs w:val="20"/>
              </w:rPr>
              <w:t>.</w:t>
            </w:r>
          </w:p>
        </w:tc>
      </w:tr>
    </w:tbl>
    <w:p w14:paraId="70CDBFC2" w14:textId="77777777" w:rsidR="00E502D8" w:rsidRDefault="00E502D8" w:rsidP="00E502D8"/>
    <w:p w14:paraId="56297640" w14:textId="77777777" w:rsidR="009321E6" w:rsidRDefault="009321E6">
      <w:pPr>
        <w:rPr>
          <w:rFonts w:eastAsiaTheme="majorEastAsia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204273BC" w14:textId="07C97210" w:rsidR="00E502D8" w:rsidRDefault="00E502D8" w:rsidP="00644043">
      <w:pPr>
        <w:pStyle w:val="Titre2"/>
      </w:pPr>
      <w:r>
        <w:t>MENUISERIES INTERIEURES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277"/>
        <w:gridCol w:w="8328"/>
      </w:tblGrid>
      <w:tr w:rsidR="00BA6430" w:rsidRPr="00BA6430" w14:paraId="3A928735" w14:textId="77777777" w:rsidTr="00BA6430">
        <w:trPr>
          <w:gridAfter w:val="1"/>
          <w:wAfter w:w="8328" w:type="dxa"/>
        </w:trPr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305EA952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07</w:t>
            </w:r>
          </w:p>
        </w:tc>
      </w:tr>
      <w:tr w:rsidR="00BA6430" w14:paraId="5FD0BAE4" w14:textId="77777777" w:rsidTr="00BA6430">
        <w:trPr>
          <w:trHeight w:val="43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59BC9F" w14:textId="77777777" w:rsidR="00BA6430" w:rsidRPr="00BA6430" w:rsidRDefault="00BA6430" w:rsidP="00BA6430">
            <w:pPr>
              <w:rPr>
                <w:szCs w:val="20"/>
              </w:rPr>
            </w:pPr>
            <w:r>
              <w:rPr>
                <w:szCs w:val="20"/>
              </w:rPr>
              <w:t>N</w:t>
            </w:r>
            <w:r w:rsidRPr="00BA6430">
              <w:rPr>
                <w:szCs w:val="20"/>
              </w:rPr>
              <w:t>°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A5D45C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DESIGNATION</w:t>
            </w:r>
          </w:p>
        </w:tc>
      </w:tr>
      <w:tr w:rsidR="00BA6430" w14:paraId="183FED09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9EA520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01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31B6D6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Raccords ponctuels de peinture (y compris traitement de protection si nécessaire)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50257641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753C12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02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8E7B86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Grattage, brossage de parties corrodées et reprise de peinture sur les ouvrages métalliques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1A640CF3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68CC1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03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2AC97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Remise en état de mécanismes d’ouvrants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731B294C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5195EE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04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F18228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Vérification et reprise de scellements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4593AD94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0C309B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05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B1AF02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Resserrage et remplacement de fixations desserrées, arrachées ou corrodées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:rsidRPr="00C929F6" w14:paraId="49DA02FD" w14:textId="77777777" w:rsidTr="00BA6430">
        <w:trPr>
          <w:trHeight w:val="561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6D60A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06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FE1E37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Remplacement de stores endommagés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0562DEB2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B18A09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07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096B36" w14:textId="77777777" w:rsidR="00BA6430" w:rsidRPr="00BA6430" w:rsidRDefault="00BA6430" w:rsidP="00BA6430">
            <w:pPr>
              <w:jc w:val="both"/>
              <w:rPr>
                <w:color w:val="000000"/>
                <w:szCs w:val="20"/>
              </w:rPr>
            </w:pPr>
            <w:r w:rsidRPr="00BA6430">
              <w:rPr>
                <w:color w:val="000000"/>
                <w:szCs w:val="20"/>
              </w:rPr>
              <w:t>Ouverture des accès par rupture du système de fermeture (serrure, cylindre,…)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514FA64D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0611AE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08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E110D6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Dépose et remplacement de vitrages endommagés, de miroirs, de plaques de protection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266E5400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ABB987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09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F95CEB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Réparation ponctuelle en cas de mauvais fonctionnement de portes (pleines, à claire voie ou non pleines, coupe-feu …), coulissantes, battantes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1D977080" w14:textId="77777777" w:rsidTr="00BA6430">
        <w:trPr>
          <w:trHeight w:val="236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99596A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10</w:t>
            </w:r>
          </w:p>
          <w:p w14:paraId="23083A69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 xml:space="preserve"> 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B58E36" w14:textId="77777777" w:rsidR="00BA6430" w:rsidRPr="00BA6430" w:rsidRDefault="00BA6430" w:rsidP="00BA6430">
            <w:pPr>
              <w:jc w:val="both"/>
              <w:rPr>
                <w:color w:val="000000"/>
                <w:szCs w:val="20"/>
              </w:rPr>
            </w:pPr>
            <w:r w:rsidRPr="00BA6430">
              <w:rPr>
                <w:color w:val="000000"/>
                <w:szCs w:val="20"/>
              </w:rPr>
              <w:t>Remise en jeu, réglages et remplacement de différents composants de l’ouvrage menuisé (poignées, paumelles, ferme-portes…)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  <w:p w14:paraId="091D6CB6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Resserrage de poignées, garnitures, serrure…</w:t>
            </w:r>
          </w:p>
          <w:p w14:paraId="48E03358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Remise en jeu, réglages et remplacement</w:t>
            </w:r>
            <w:r w:rsidRPr="00BA6430">
              <w:rPr>
                <w:szCs w:val="20"/>
              </w:rPr>
              <w:t xml:space="preserve"> à l’identique de mécanisme sans dépose d’ouvrant</w:t>
            </w:r>
            <w:r>
              <w:rPr>
                <w:szCs w:val="20"/>
              </w:rPr>
              <w:t>.</w:t>
            </w:r>
          </w:p>
          <w:p w14:paraId="5C1E9DC5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Remise en jeu, réglages et remplacement</w:t>
            </w:r>
            <w:r w:rsidRPr="00BA6430">
              <w:rPr>
                <w:szCs w:val="20"/>
              </w:rPr>
              <w:t xml:space="preserve"> de mécanisme avec dépose d’ouvrant</w:t>
            </w:r>
            <w:r>
              <w:rPr>
                <w:szCs w:val="20"/>
              </w:rPr>
              <w:t>.</w:t>
            </w:r>
          </w:p>
        </w:tc>
      </w:tr>
      <w:tr w:rsidR="00BA6430" w14:paraId="059D5B89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C3A17C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11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16FAB9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Réparation ou remplacement d’organes de manœuvre et de condamnation, de ferrages et de quincailleries après réparation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1F39CB16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D3F76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12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8372E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Traitement des jeux sur systèmes de fermeture suite à demande d’intervention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02519C14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30D51A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13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6BEC35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Reprise de mastics et de joints, compléments si nécessaires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15D5D8BD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DD5142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14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8307FA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Reprise si nécessaire de la tenue de parcloses et couvre joints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4EA155FE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8991C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15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46A7D4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Remplacement ponctuel de grilles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:rsidRPr="001A6DE0" w14:paraId="1AD285BA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6CD348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16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F23B1C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Pose, dépose ou remise en place d’étagères, de panneaux, de tableaux…</w:t>
            </w:r>
            <w:r w:rsidRPr="00BA6430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BA6430" w14:paraId="2B7DC7A8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610145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17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7A7F98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Rebouchage de trous dans portes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5B79D1A0" w14:textId="77777777" w:rsidTr="00BA6430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613EEB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18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B76A68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Graissage des divers éléments mobiles et serrures avec produits adaptés y compris les cylindres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4DBEA416" w14:textId="77777777" w:rsidTr="00BA6430">
        <w:trPr>
          <w:trHeight w:val="211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6BC9A7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19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240667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Réparation, remise en état   des châssis, encadrement et ouvrants de toutes natures, y compris reprise de scellements, quincailleries, ainsi que de tous les éléments constitutifs des menuiseries intérieures</w:t>
            </w:r>
            <w:r>
              <w:rPr>
                <w:color w:val="000000"/>
                <w:szCs w:val="20"/>
              </w:rPr>
              <w:t>.</w:t>
            </w:r>
          </w:p>
          <w:p w14:paraId="7E166545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Réparation simple (élé</w:t>
            </w:r>
            <w:r>
              <w:rPr>
                <w:szCs w:val="20"/>
              </w:rPr>
              <w:t>ments constitutifs desserrés).</w:t>
            </w:r>
          </w:p>
          <w:p w14:paraId="3C380FB0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Remise en état du châssis, de l’encadrement ou de l’ouvrant, y compris les éléments constitutifs</w:t>
            </w:r>
            <w:r>
              <w:rPr>
                <w:szCs w:val="20"/>
              </w:rPr>
              <w:t>.</w:t>
            </w:r>
          </w:p>
        </w:tc>
      </w:tr>
      <w:tr w:rsidR="00BA6430" w14:paraId="05AFBC18" w14:textId="77777777" w:rsidTr="00BA6430">
        <w:trPr>
          <w:trHeight w:val="211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A9AEF8" w14:textId="77777777" w:rsidR="00BA6430" w:rsidRPr="00BA6430" w:rsidRDefault="00BA6430" w:rsidP="00BA6430">
            <w:pPr>
              <w:rPr>
                <w:szCs w:val="20"/>
              </w:rPr>
            </w:pPr>
            <w:r w:rsidRPr="00BA6430">
              <w:rPr>
                <w:szCs w:val="20"/>
              </w:rPr>
              <w:t>20</w:t>
            </w:r>
          </w:p>
        </w:tc>
        <w:tc>
          <w:tcPr>
            <w:tcW w:w="8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AA24CD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Remise en état et remplacement à l’identique de mécanismes d’ouvrants dont serrures, arrêtoirs et ferme-portes, crémones pompiers, anti-panique, poignées, garnitures, cylindres, pentures, pivots, galets, joints, …</w:t>
            </w:r>
          </w:p>
          <w:p w14:paraId="0F52BBF8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Remplacement à l’identique de mécanisme sans dépose d’ouvrant</w:t>
            </w:r>
            <w:r>
              <w:rPr>
                <w:szCs w:val="20"/>
              </w:rPr>
              <w:t>.</w:t>
            </w:r>
          </w:p>
          <w:p w14:paraId="7401D75B" w14:textId="77777777" w:rsidR="00BA6430" w:rsidRPr="00BA6430" w:rsidRDefault="00BA6430" w:rsidP="00BA6430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Réparation, remise en état et remplacement de mécanisme avec dépose d’ouvrant</w:t>
            </w:r>
            <w:r>
              <w:rPr>
                <w:szCs w:val="20"/>
              </w:rPr>
              <w:t>.</w:t>
            </w:r>
          </w:p>
        </w:tc>
      </w:tr>
    </w:tbl>
    <w:p w14:paraId="41CF85EA" w14:textId="37E9BF74" w:rsidR="00E502D8" w:rsidRDefault="00E502D8" w:rsidP="00E502D8"/>
    <w:p w14:paraId="1D628CED" w14:textId="77777777" w:rsidR="009321E6" w:rsidRDefault="009321E6" w:rsidP="00E502D8"/>
    <w:p w14:paraId="51512764" w14:textId="77777777" w:rsidR="00E502D8" w:rsidRDefault="00E502D8" w:rsidP="004867D3">
      <w:pPr>
        <w:pStyle w:val="Titre2"/>
        <w:jc w:val="both"/>
      </w:pPr>
      <w:r>
        <w:t>PLAFONDS ET FAUX PLAFONDS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69"/>
        <w:gridCol w:w="8366"/>
      </w:tblGrid>
      <w:tr w:rsidR="00BA6430" w:rsidRPr="00BA6430" w14:paraId="729BD319" w14:textId="77777777" w:rsidTr="00BA6430">
        <w:trPr>
          <w:gridAfter w:val="1"/>
          <w:wAfter w:w="8438" w:type="dxa"/>
        </w:trPr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316108D0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08</w:t>
            </w:r>
          </w:p>
        </w:tc>
      </w:tr>
      <w:tr w:rsidR="00BA6430" w14:paraId="5EF73F4F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FE677B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N°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D4CE32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DESIGNATION</w:t>
            </w:r>
          </w:p>
        </w:tc>
      </w:tr>
      <w:tr w:rsidR="00BA6430" w14:paraId="3DA14876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44B029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01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26F567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Réglage, remise en état d’ossatures (y compris suspentes)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0995BA1A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659AC0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02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EEA752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Remise en place d’éléments déplacés ou manquants à l’identique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628D352F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112B98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03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C2503E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Réglage, calage et remplacement ponctuel des dalles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3CC65BA6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3E4408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04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C4DFB2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Remise en état localisée suite à un dégât des eaux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205DF707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B6BAAF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05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249B13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Remplacement ponctuel  d’éléments abîmés ou détériorés</w:t>
            </w:r>
            <w:r w:rsidRPr="00BA6430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BA6430">
              <w:rPr>
                <w:rFonts w:cs="Marianne"/>
                <w:color w:val="000000"/>
                <w:szCs w:val="20"/>
              </w:rPr>
              <w:t>à</w:t>
            </w:r>
            <w:r w:rsidRPr="00BA6430">
              <w:rPr>
                <w:color w:val="000000"/>
                <w:szCs w:val="20"/>
              </w:rPr>
              <w:t xml:space="preserve"> l</w:t>
            </w:r>
            <w:r w:rsidRPr="00BA6430">
              <w:rPr>
                <w:rFonts w:cs="Marianne"/>
                <w:color w:val="000000"/>
                <w:szCs w:val="20"/>
              </w:rPr>
              <w:t>’</w:t>
            </w:r>
            <w:r w:rsidRPr="00BA6430">
              <w:rPr>
                <w:color w:val="000000"/>
                <w:szCs w:val="20"/>
              </w:rPr>
              <w:t>identique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BA6430" w14:paraId="6958E750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DA9A30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06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5A0AB1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Elimination de souillures liquides et solides dues à une fuite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BA6430" w14:paraId="458A3DB6" w14:textId="77777777" w:rsidTr="00BA6430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AEDF0D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szCs w:val="20"/>
              </w:rPr>
              <w:t>07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AFBA48" w14:textId="77777777" w:rsidR="00BA6430" w:rsidRPr="00BA6430" w:rsidRDefault="00BA6430" w:rsidP="004867D3">
            <w:pPr>
              <w:jc w:val="both"/>
              <w:rPr>
                <w:szCs w:val="20"/>
              </w:rPr>
            </w:pPr>
            <w:r w:rsidRPr="00BA6430">
              <w:rPr>
                <w:color w:val="000000"/>
                <w:szCs w:val="20"/>
              </w:rPr>
              <w:t>Raccords ponctuels sur peintures</w:t>
            </w:r>
            <w:r>
              <w:rPr>
                <w:color w:val="000000"/>
                <w:szCs w:val="20"/>
              </w:rPr>
              <w:t>.</w:t>
            </w:r>
          </w:p>
        </w:tc>
      </w:tr>
    </w:tbl>
    <w:p w14:paraId="636E5BFC" w14:textId="1A40F3F2" w:rsidR="00E502D8" w:rsidRDefault="00E502D8" w:rsidP="00E502D8"/>
    <w:p w14:paraId="48DB511F" w14:textId="77777777" w:rsidR="009321E6" w:rsidRDefault="009321E6" w:rsidP="00E502D8"/>
    <w:p w14:paraId="026843D4" w14:textId="77777777" w:rsidR="009321E6" w:rsidRDefault="009321E6">
      <w:r>
        <w:br w:type="page"/>
      </w:r>
    </w:p>
    <w:p w14:paraId="1BCBCFD4" w14:textId="472570E1" w:rsidR="00E502D8" w:rsidRDefault="00E502D8" w:rsidP="00E502D8">
      <w:r>
        <w:t>INSTALLATIONS ELECTRIQUES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81"/>
        <w:gridCol w:w="8354"/>
      </w:tblGrid>
      <w:tr w:rsidR="004867D3" w:rsidRPr="004867D3" w14:paraId="53FAA3E3" w14:textId="77777777" w:rsidTr="004867D3">
        <w:trPr>
          <w:gridAfter w:val="1"/>
          <w:wAfter w:w="8426" w:type="dxa"/>
        </w:trPr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74F0C676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09</w:t>
            </w:r>
          </w:p>
        </w:tc>
      </w:tr>
      <w:tr w:rsidR="004867D3" w14:paraId="1B4BB330" w14:textId="77777777" w:rsidTr="004867D3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6E2197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 xml:space="preserve">N° 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0B8DCD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DESIGNATION</w:t>
            </w:r>
          </w:p>
        </w:tc>
      </w:tr>
      <w:tr w:rsidR="004867D3" w14:paraId="23B39632" w14:textId="77777777" w:rsidTr="004867D3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25F761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01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900DE5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color w:val="000000"/>
                <w:szCs w:val="20"/>
              </w:rPr>
              <w:t>Remplacement d’ampoules, néons, éclairages antidéflagrants, halogènes, spots, projecteurs, installations crépusculaires</w:t>
            </w:r>
            <w:r w:rsidRPr="004867D3">
              <w:rPr>
                <w:rFonts w:ascii="Calibri" w:hAnsi="Calibri" w:cs="Calibri"/>
                <w:color w:val="000000"/>
                <w:szCs w:val="20"/>
              </w:rPr>
              <w:t> </w:t>
            </w:r>
            <w:r w:rsidRPr="004867D3">
              <w:rPr>
                <w:color w:val="000000"/>
                <w:szCs w:val="20"/>
              </w:rPr>
              <w:t>y compris les fixations et systèmes de protection</w:t>
            </w:r>
            <w:r>
              <w:rPr>
                <w:color w:val="000000"/>
                <w:szCs w:val="20"/>
              </w:rPr>
              <w:t>.</w:t>
            </w:r>
          </w:p>
          <w:p w14:paraId="4271D2DF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Remplacement luminaire</w:t>
            </w:r>
            <w:r>
              <w:rPr>
                <w:szCs w:val="20"/>
              </w:rPr>
              <w:t>.</w:t>
            </w:r>
          </w:p>
        </w:tc>
      </w:tr>
      <w:tr w:rsidR="004867D3" w14:paraId="4A58FE3C" w14:textId="77777777" w:rsidTr="004867D3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95C632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02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E13152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>Réparation des réseaux depuis les tableaux électriques vers les points d’alimentation</w:t>
            </w:r>
            <w:r>
              <w:rPr>
                <w:szCs w:val="20"/>
              </w:rPr>
              <w:t>.</w:t>
            </w:r>
          </w:p>
          <w:p w14:paraId="092E09BC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>Remplacement de radiateurs électrique</w:t>
            </w:r>
            <w:r>
              <w:rPr>
                <w:szCs w:val="20"/>
              </w:rPr>
              <w:t>.</w:t>
            </w:r>
          </w:p>
          <w:p w14:paraId="463816FC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 xml:space="preserve">Remplacement de disjoncteurs BT – TBT à l’identique avec ou sans différentiels. </w:t>
            </w:r>
          </w:p>
          <w:p w14:paraId="70D6A965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>Remplacement d’alarmes autonomes</w:t>
            </w:r>
            <w:r>
              <w:rPr>
                <w:szCs w:val="20"/>
              </w:rPr>
              <w:t>.</w:t>
            </w:r>
          </w:p>
          <w:p w14:paraId="762D7E73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Remplacement moteur pour volet roulant et store extérieur</w:t>
            </w:r>
            <w:r>
              <w:rPr>
                <w:color w:val="4F81BD"/>
                <w:szCs w:val="20"/>
              </w:rPr>
              <w:t>.</w:t>
            </w:r>
          </w:p>
        </w:tc>
      </w:tr>
      <w:tr w:rsidR="004867D3" w14:paraId="0578E46E" w14:textId="77777777" w:rsidTr="004867D3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1E1265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03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B49B49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>Retrait, remise en place, réparation ou remplacement d’appareils intérieurs et extérieurs (prises électriques et prises TV</w:t>
            </w:r>
            <w:r w:rsidRPr="004867D3">
              <w:rPr>
                <w:color w:val="000000"/>
                <w:szCs w:val="20"/>
              </w:rPr>
              <w:t xml:space="preserve">, interrupteurs, brasseurs d’air, sèche-mains, sèche-cheveux, minuteries, </w:t>
            </w:r>
            <w:r>
              <w:rPr>
                <w:color w:val="000000"/>
                <w:szCs w:val="20"/>
              </w:rPr>
              <w:t>hublots</w:t>
            </w:r>
            <w:r w:rsidRPr="004867D3">
              <w:rPr>
                <w:color w:val="000000"/>
                <w:szCs w:val="20"/>
              </w:rPr>
              <w:t>)</w:t>
            </w:r>
            <w:r>
              <w:rPr>
                <w:color w:val="000000"/>
                <w:szCs w:val="20"/>
              </w:rPr>
              <w:t>.</w:t>
            </w:r>
          </w:p>
          <w:p w14:paraId="02B61D42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>Remplacement de mât d’antenne et d’antenne y compris réglages et fixations</w:t>
            </w:r>
            <w:r>
              <w:rPr>
                <w:szCs w:val="20"/>
              </w:rPr>
              <w:t>.</w:t>
            </w:r>
          </w:p>
          <w:p w14:paraId="1F8D295F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Remplacements de VMC non collectives</w:t>
            </w:r>
            <w:r>
              <w:rPr>
                <w:color w:val="4F81BD"/>
                <w:szCs w:val="20"/>
              </w:rPr>
              <w:t>.</w:t>
            </w:r>
          </w:p>
        </w:tc>
      </w:tr>
      <w:tr w:rsidR="004867D3" w14:paraId="70B9AAF0" w14:textId="77777777" w:rsidTr="004867D3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FFBF3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04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0D13E4A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 w:rsidRPr="004867D3">
              <w:rPr>
                <w:szCs w:val="20"/>
              </w:rPr>
              <w:t>Remplacement des blocs d’éclairage de secours, des blocs d’éclairage d’ambiance défectueux</w:t>
            </w:r>
            <w:r>
              <w:rPr>
                <w:szCs w:val="20"/>
              </w:rPr>
              <w:t>.</w:t>
            </w:r>
          </w:p>
          <w:p w14:paraId="264F92BF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Remplacement de contacteurs, minuterie, relais, interrupteurs, BAES, starters, ballasts,</w:t>
            </w:r>
            <w:r w:rsidRPr="004867D3">
              <w:rPr>
                <w:szCs w:val="20"/>
              </w:rPr>
              <w:t xml:space="preserve"> boutons poussoir</w:t>
            </w:r>
            <w:r>
              <w:rPr>
                <w:szCs w:val="20"/>
              </w:rPr>
              <w:t>.</w:t>
            </w:r>
          </w:p>
          <w:p w14:paraId="55BD7896" w14:textId="77777777" w:rsidR="004867D3" w:rsidRPr="004867D3" w:rsidRDefault="004867D3" w:rsidP="004867D3">
            <w:pPr>
              <w:jc w:val="both"/>
              <w:rPr>
                <w:rFonts w:ascii="Calibri" w:eastAsia="Calibri" w:hAnsi="Calibri" w:cs="Calibri"/>
                <w:szCs w:val="20"/>
              </w:rPr>
            </w:pPr>
            <w:r>
              <w:rPr>
                <w:szCs w:val="20"/>
              </w:rPr>
              <w:t>Remplacement de gâches,</w:t>
            </w:r>
            <w:r w:rsidRPr="004867D3">
              <w:rPr>
                <w:szCs w:val="20"/>
              </w:rPr>
              <w:t xml:space="preserve"> v</w:t>
            </w:r>
            <w:r>
              <w:rPr>
                <w:szCs w:val="20"/>
              </w:rPr>
              <w:t>entouse et serrures électriques.</w:t>
            </w:r>
          </w:p>
          <w:p w14:paraId="60C7EC1B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Re</w:t>
            </w:r>
            <w:r>
              <w:rPr>
                <w:szCs w:val="20"/>
              </w:rPr>
              <w:t>mplacement de serrure avec code.</w:t>
            </w:r>
          </w:p>
        </w:tc>
      </w:tr>
      <w:tr w:rsidR="004867D3" w14:paraId="2CE5ACBA" w14:textId="77777777" w:rsidTr="004867D3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DF9EF1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05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150CE" w14:textId="77777777" w:rsidR="004867D3" w:rsidRPr="004867D3" w:rsidRDefault="004867D3" w:rsidP="004867D3">
            <w:pPr>
              <w:jc w:val="both"/>
              <w:rPr>
                <w:szCs w:val="20"/>
              </w:rPr>
            </w:pPr>
            <w:r w:rsidRPr="004867D3">
              <w:rPr>
                <w:szCs w:val="20"/>
              </w:rPr>
              <w:t>Mise en place ou remplacement de DAF</w:t>
            </w:r>
            <w:r>
              <w:rPr>
                <w:szCs w:val="20"/>
              </w:rPr>
              <w:t>.</w:t>
            </w:r>
          </w:p>
        </w:tc>
      </w:tr>
    </w:tbl>
    <w:p w14:paraId="022036C3" w14:textId="77777777" w:rsidR="00E502D8" w:rsidRDefault="00E502D8" w:rsidP="00E502D8"/>
    <w:p w14:paraId="3ECDC6AD" w14:textId="77777777" w:rsidR="009321E6" w:rsidRDefault="009321E6">
      <w:pPr>
        <w:rPr>
          <w:rFonts w:eastAsiaTheme="majorEastAsia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28E18C7E" w14:textId="3EA0EDC0" w:rsidR="00E502D8" w:rsidRDefault="00E502D8" w:rsidP="00C15397">
      <w:pPr>
        <w:pStyle w:val="Titre2"/>
      </w:pPr>
      <w:r>
        <w:t>INSTALLATIONS DE PLOMBERIE/SANITAIRE</w:t>
      </w:r>
    </w:p>
    <w:tbl>
      <w:tblPr>
        <w:tblW w:w="9072" w:type="dxa"/>
        <w:tblInd w:w="13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1"/>
        <w:gridCol w:w="152"/>
        <w:gridCol w:w="8169"/>
      </w:tblGrid>
      <w:tr w:rsidR="00C15397" w:rsidRPr="00C15397" w14:paraId="3771094E" w14:textId="77777777" w:rsidTr="001A3EFB">
        <w:trPr>
          <w:gridAfter w:val="1"/>
          <w:wAfter w:w="8169" w:type="dxa"/>
          <w:cantSplit/>
        </w:trPr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tcMar>
              <w:left w:w="108" w:type="dxa"/>
              <w:right w:w="108" w:type="dxa"/>
            </w:tcMar>
            <w:vAlign w:val="center"/>
          </w:tcPr>
          <w:p w14:paraId="6FD77359" w14:textId="77777777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10</w:t>
            </w:r>
          </w:p>
        </w:tc>
      </w:tr>
      <w:tr w:rsidR="00C15397" w14:paraId="022AAA6C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7EC570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N°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6913D5" w14:textId="77777777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DESIGNATION</w:t>
            </w:r>
          </w:p>
        </w:tc>
      </w:tr>
      <w:tr w:rsidR="00C15397" w14:paraId="21D93F3C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D8B51F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01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A92F78" w14:textId="4DC36987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Retrait, réparation et remplacement de canalisations défectueuses</w:t>
            </w:r>
            <w:r w:rsidRPr="00C15397">
              <w:rPr>
                <w:rFonts w:ascii="Calibri" w:hAnsi="Calibri" w:cs="Calibri"/>
                <w:szCs w:val="20"/>
              </w:rPr>
              <w:t> </w:t>
            </w:r>
            <w:r w:rsidRPr="00C15397">
              <w:rPr>
                <w:szCs w:val="20"/>
              </w:rPr>
              <w:t>et d</w:t>
            </w:r>
            <w:r w:rsidRPr="00C15397">
              <w:rPr>
                <w:rFonts w:cs="Marianne"/>
                <w:szCs w:val="20"/>
              </w:rPr>
              <w:t>’é</w:t>
            </w:r>
            <w:r w:rsidRPr="00C15397">
              <w:rPr>
                <w:szCs w:val="20"/>
              </w:rPr>
              <w:t>quipements d</w:t>
            </w:r>
            <w:r w:rsidRPr="00C15397">
              <w:rPr>
                <w:rFonts w:cs="Marianne"/>
                <w:szCs w:val="20"/>
              </w:rPr>
              <w:t>é</w:t>
            </w:r>
            <w:r w:rsidRPr="00C15397">
              <w:rPr>
                <w:szCs w:val="20"/>
              </w:rPr>
              <w:t>fectueux (</w:t>
            </w:r>
            <w:r w:rsidRPr="00C15397">
              <w:rPr>
                <w:rFonts w:cs="Marianne"/>
                <w:szCs w:val="20"/>
              </w:rPr>
              <w:t>é</w:t>
            </w:r>
            <w:r w:rsidRPr="00C15397">
              <w:rPr>
                <w:szCs w:val="20"/>
              </w:rPr>
              <w:t xml:space="preserve">quipements sanitaires du type WC ou </w:t>
            </w:r>
            <w:r w:rsidRPr="00C15397">
              <w:rPr>
                <w:rFonts w:cs="Marianne"/>
                <w:szCs w:val="20"/>
              </w:rPr>
              <w:t>é</w:t>
            </w:r>
            <w:r w:rsidRPr="00C15397">
              <w:rPr>
                <w:szCs w:val="20"/>
              </w:rPr>
              <w:t>vier, abattant, siphon, bondes de sol, flexibles, douchettes, robinets, portes de douche</w:t>
            </w:r>
            <w:r w:rsidR="001A3EFB">
              <w:rPr>
                <w:szCs w:val="20"/>
              </w:rPr>
              <w:t>,</w:t>
            </w:r>
            <w:r w:rsidRPr="00C15397">
              <w:rPr>
                <w:szCs w:val="20"/>
              </w:rPr>
              <w:t xml:space="preserve"> </w:t>
            </w:r>
            <w:r w:rsidRPr="00C15397">
              <w:rPr>
                <w:rFonts w:cs="Marianne"/>
                <w:szCs w:val="20"/>
              </w:rPr>
              <w:t>…</w:t>
            </w:r>
            <w:r w:rsidRPr="00C15397">
              <w:rPr>
                <w:szCs w:val="20"/>
              </w:rPr>
              <w:t>)</w:t>
            </w:r>
            <w:r w:rsidR="001A3EFB">
              <w:rPr>
                <w:rFonts w:ascii="Calibri" w:hAnsi="Calibri" w:cs="Calibri"/>
                <w:szCs w:val="20"/>
              </w:rPr>
              <w:t>.</w:t>
            </w:r>
          </w:p>
          <w:p w14:paraId="7A8EEAD4" w14:textId="12034EE5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Remplacement mécanism</w:t>
            </w:r>
            <w:r w:rsidR="001A3EFB">
              <w:rPr>
                <w:szCs w:val="20"/>
              </w:rPr>
              <w:t>e de chasse d’eau.</w:t>
            </w:r>
          </w:p>
          <w:p w14:paraId="57D3B7DB" w14:textId="2EF7CDBA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Remplacement de cartouches type PRESTO (robinets, urinoirs...)</w:t>
            </w:r>
            <w:r w:rsidR="001A3EFB">
              <w:rPr>
                <w:szCs w:val="20"/>
              </w:rPr>
              <w:t>.</w:t>
            </w:r>
          </w:p>
          <w:p w14:paraId="70413BAD" w14:textId="568B0E1A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Remplacement de chasse d’urinoirs avec déclench</w:t>
            </w:r>
            <w:r w:rsidR="001A3EFB">
              <w:rPr>
                <w:szCs w:val="20"/>
              </w:rPr>
              <w:t>ement par détecteur de présence.</w:t>
            </w:r>
          </w:p>
          <w:p w14:paraId="119B4400" w14:textId="298AB35C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Remplacement piles pour robinet avec cellule</w:t>
            </w:r>
            <w:r w:rsidR="001A3EFB">
              <w:rPr>
                <w:szCs w:val="20"/>
              </w:rPr>
              <w:t>.</w:t>
            </w:r>
          </w:p>
          <w:p w14:paraId="0C8C7A10" w14:textId="40A41FD3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Remplacement et réglage de régulateurs de pressio</w:t>
            </w:r>
            <w:r w:rsidR="001A3EFB">
              <w:rPr>
                <w:szCs w:val="20"/>
              </w:rPr>
              <w:t>n et de débit.</w:t>
            </w:r>
          </w:p>
          <w:p w14:paraId="043364EC" w14:textId="48FCB381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</w:t>
            </w:r>
            <w:r w:rsidR="001A3EFB">
              <w:rPr>
                <w:szCs w:val="20"/>
              </w:rPr>
              <w:t>emplacement de barres de douche.</w:t>
            </w:r>
          </w:p>
          <w:p w14:paraId="42B3728C" w14:textId="7BECB47D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</w:t>
            </w:r>
            <w:r w:rsidR="001A3EFB">
              <w:rPr>
                <w:szCs w:val="20"/>
              </w:rPr>
              <w:t>acement de lavabos et tablettes.</w:t>
            </w:r>
          </w:p>
          <w:p w14:paraId="301B4956" w14:textId="45131BE5" w:rsidR="00C15397" w:rsidRPr="001A3EFB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Remplacement mélangeurs</w:t>
            </w:r>
            <w:r w:rsidR="001A3EFB">
              <w:rPr>
                <w:szCs w:val="20"/>
              </w:rPr>
              <w:t>, r</w:t>
            </w:r>
            <w:r w:rsidRPr="00C15397">
              <w:rPr>
                <w:szCs w:val="20"/>
              </w:rPr>
              <w:t>emplacement et</w:t>
            </w:r>
            <w:r w:rsidR="001A3EFB">
              <w:rPr>
                <w:szCs w:val="20"/>
              </w:rPr>
              <w:t xml:space="preserve"> réglages mitigeurs collectifs, r</w:t>
            </w:r>
            <w:r w:rsidRPr="00C15397">
              <w:rPr>
                <w:szCs w:val="20"/>
              </w:rPr>
              <w:t>emplacement de mitigeurs lavabos</w:t>
            </w:r>
            <w:r w:rsidR="001A3EFB">
              <w:rPr>
                <w:szCs w:val="20"/>
              </w:rPr>
              <w:t>,</w:t>
            </w:r>
            <w:r w:rsidRPr="00C15397">
              <w:rPr>
                <w:szCs w:val="20"/>
              </w:rPr>
              <w:t xml:space="preserve"> douches </w:t>
            </w:r>
            <w:r w:rsidR="001A3EFB">
              <w:rPr>
                <w:szCs w:val="20"/>
              </w:rPr>
              <w:t>ou</w:t>
            </w:r>
            <w:r w:rsidRPr="00C15397">
              <w:rPr>
                <w:szCs w:val="20"/>
              </w:rPr>
              <w:t xml:space="preserve"> éviers</w:t>
            </w:r>
            <w:r w:rsidR="001A3EFB">
              <w:rPr>
                <w:szCs w:val="20"/>
              </w:rPr>
              <w:t>.</w:t>
            </w:r>
            <w:r w:rsidRPr="00C15397">
              <w:rPr>
                <w:szCs w:val="20"/>
              </w:rPr>
              <w:t xml:space="preserve"> </w:t>
            </w:r>
          </w:p>
        </w:tc>
      </w:tr>
      <w:tr w:rsidR="00C15397" w14:paraId="3107064E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5BB638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02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6A3885" w14:textId="1C5FF10B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Détartrage, nettoyage, vidange, débouchage, traitement de moisissures d’équipements, installations et ouvrages</w:t>
            </w:r>
            <w:r w:rsidR="001A3EFB">
              <w:rPr>
                <w:rFonts w:ascii="Calibri" w:hAnsi="Calibri" w:cs="Calibri"/>
                <w:szCs w:val="20"/>
              </w:rPr>
              <w:t>.</w:t>
            </w:r>
          </w:p>
        </w:tc>
      </w:tr>
      <w:tr w:rsidR="00C15397" w14:paraId="4B90066D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89BCD1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03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1DA000" w14:textId="71DDDFBE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color w:val="000000"/>
                <w:szCs w:val="20"/>
              </w:rPr>
              <w:t>Reprise de fixations ou scellements d’équipements des locaux humides (cabines et cloisons préfabriquées, lavabos, meubles de salle de bain)</w:t>
            </w:r>
            <w:r w:rsidR="001A3EFB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15397" w14:paraId="7576B6F0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53690C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04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DF1EF50" w14:textId="5D6A8EBC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color w:val="000000"/>
                <w:szCs w:val="20"/>
              </w:rPr>
              <w:t>Réparation et remplacement de vannes d’arrêt à l’intérieur du bâtiment</w:t>
            </w:r>
            <w:r w:rsidR="001A3EFB">
              <w:rPr>
                <w:color w:val="000000"/>
                <w:szCs w:val="20"/>
              </w:rPr>
              <w:t>.</w:t>
            </w:r>
            <w:r w:rsidRPr="00C15397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C15397" w14:paraId="5FC7D227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54FE29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05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A7572A" w14:textId="6C0B3DBF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color w:val="000000"/>
                <w:szCs w:val="20"/>
              </w:rPr>
              <w:t>Retrait</w:t>
            </w:r>
            <w:r w:rsidRPr="00C15397">
              <w:rPr>
                <w:szCs w:val="20"/>
              </w:rPr>
              <w:t>, installation et déplacement d’arrivée et d’évacuation d’</w:t>
            </w:r>
            <w:r w:rsidR="001A3EFB">
              <w:rPr>
                <w:szCs w:val="20"/>
              </w:rPr>
              <w:t>eau (robinets, tuyauteries, etc.</w:t>
            </w:r>
            <w:r w:rsidRPr="00C15397">
              <w:rPr>
                <w:szCs w:val="20"/>
              </w:rPr>
              <w:t>)</w:t>
            </w:r>
            <w:r w:rsidR="001A3EFB">
              <w:rPr>
                <w:szCs w:val="20"/>
              </w:rPr>
              <w:t>.</w:t>
            </w:r>
          </w:p>
        </w:tc>
      </w:tr>
      <w:tr w:rsidR="00C15397" w14:paraId="5E9A04F4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D61197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06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D8528" w14:textId="2C07F012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 xml:space="preserve">Mise en place, réparation ou remplacement de joints, filasses ou équivalent (douches, robinets, </w:t>
            </w:r>
            <w:r w:rsidR="001A3EFB" w:rsidRPr="00C15397">
              <w:rPr>
                <w:szCs w:val="20"/>
              </w:rPr>
              <w:t>etc.</w:t>
            </w:r>
            <w:r w:rsidRPr="00C15397">
              <w:rPr>
                <w:szCs w:val="20"/>
              </w:rPr>
              <w:t>)</w:t>
            </w:r>
            <w:r w:rsidR="001A3EFB">
              <w:rPr>
                <w:szCs w:val="20"/>
              </w:rPr>
              <w:t>.</w:t>
            </w:r>
          </w:p>
        </w:tc>
      </w:tr>
      <w:tr w:rsidR="00C15397" w14:paraId="10DC70ED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BCF209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07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9E249A" w14:textId="77777777" w:rsidR="00C15397" w:rsidRPr="00C15397" w:rsidRDefault="00C15397" w:rsidP="001A3EFB">
            <w:pPr>
              <w:jc w:val="both"/>
              <w:rPr>
                <w:rFonts w:eastAsia="Calibri" w:cs="Calibri"/>
                <w:szCs w:val="20"/>
              </w:rPr>
            </w:pPr>
            <w:r w:rsidRPr="00C15397">
              <w:rPr>
                <w:szCs w:val="20"/>
              </w:rPr>
              <w:t>Consignations ou condamnation d’installations en attente de réparation, de remplacement ou démontées</w:t>
            </w:r>
            <w:r w:rsidRPr="00C15397">
              <w:rPr>
                <w:rFonts w:ascii="Calibri" w:hAnsi="Calibri" w:cs="Calibri"/>
                <w:szCs w:val="20"/>
              </w:rPr>
              <w:t> </w:t>
            </w:r>
          </w:p>
          <w:p w14:paraId="69EEFFE9" w14:textId="6707ECAA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Réalisation des opérations correctives relatives à la présence de légionnelles (remplacement mousseurs</w:t>
            </w:r>
            <w:r w:rsidRPr="00C15397">
              <w:rPr>
                <w:rFonts w:ascii="Calibri" w:hAnsi="Calibri" w:cs="Calibri"/>
                <w:szCs w:val="20"/>
              </w:rPr>
              <w:t> </w:t>
            </w:r>
            <w:r w:rsidRPr="00C15397">
              <w:rPr>
                <w:szCs w:val="20"/>
              </w:rPr>
              <w:t>; douchettes</w:t>
            </w:r>
            <w:r w:rsidRPr="00C15397">
              <w:rPr>
                <w:rFonts w:cs="Marianne"/>
                <w:szCs w:val="20"/>
              </w:rPr>
              <w:t>…</w:t>
            </w:r>
            <w:r w:rsidRPr="00C15397">
              <w:rPr>
                <w:szCs w:val="20"/>
              </w:rPr>
              <w:t>)</w:t>
            </w:r>
            <w:r w:rsidR="001A3EFB">
              <w:rPr>
                <w:szCs w:val="20"/>
              </w:rPr>
              <w:t>.</w:t>
            </w:r>
          </w:p>
        </w:tc>
      </w:tr>
      <w:tr w:rsidR="00C15397" w14:paraId="16179AA6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E5016C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08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747775" w14:textId="4538FD22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Revêtement de protection et remise en peinture de tuyauteries</w:t>
            </w:r>
            <w:r w:rsidR="001A3EFB">
              <w:rPr>
                <w:szCs w:val="20"/>
              </w:rPr>
              <w:t>.</w:t>
            </w:r>
          </w:p>
        </w:tc>
      </w:tr>
      <w:tr w:rsidR="00C15397" w14:paraId="105CC706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948F4C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09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4A2AE8" w14:textId="3AA783D0" w:rsidR="00C15397" w:rsidRPr="00C15397" w:rsidRDefault="00C15397" w:rsidP="001A3EFB">
            <w:pPr>
              <w:jc w:val="both"/>
              <w:rPr>
                <w:color w:val="000000"/>
                <w:szCs w:val="20"/>
              </w:rPr>
            </w:pPr>
            <w:r w:rsidRPr="00C15397">
              <w:rPr>
                <w:color w:val="000000"/>
                <w:szCs w:val="20"/>
              </w:rPr>
              <w:t>Recherche de fuite</w:t>
            </w:r>
            <w:r w:rsidR="001A3EFB"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C15397" w14:paraId="4EF1A787" w14:textId="77777777" w:rsidTr="001A3EFB">
        <w:trPr>
          <w:cantSplit/>
          <w:trHeight w:val="2241"/>
        </w:trPr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24BE242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10</w:t>
            </w:r>
          </w:p>
        </w:tc>
        <w:tc>
          <w:tcPr>
            <w:tcW w:w="8321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33D6D7" w14:textId="77777777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color w:val="000000"/>
                <w:szCs w:val="20"/>
              </w:rPr>
              <w:t>Débouchage et curage des conduites d’évacuations des appareils sanitaires (urinoir, douche, lavabos, WC…) y compris la dépose et le remplacement des conduites d’évacuation colmatées ou obstruées et de leurs accessoires</w:t>
            </w:r>
          </w:p>
          <w:p w14:paraId="13C5E048" w14:textId="77777777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Débouchage avec moyens précaire (ventouse, …)</w:t>
            </w:r>
          </w:p>
          <w:p w14:paraId="2939EC65" w14:textId="140F441F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Débouchage avec flexible ou par démontage conduite</w:t>
            </w:r>
            <w:r w:rsidR="001A3EFB">
              <w:rPr>
                <w:szCs w:val="20"/>
              </w:rPr>
              <w:t>.</w:t>
            </w:r>
          </w:p>
          <w:p w14:paraId="2E2EA80C" w14:textId="4357AB2C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szCs w:val="20"/>
              </w:rPr>
              <w:t>Débouchage par hydro-cureuse portable</w:t>
            </w:r>
            <w:r w:rsidR="001A3EFB">
              <w:rPr>
                <w:szCs w:val="20"/>
              </w:rPr>
              <w:t>.</w:t>
            </w:r>
          </w:p>
        </w:tc>
      </w:tr>
      <w:tr w:rsidR="00C15397" w14:paraId="037E988E" w14:textId="77777777" w:rsidTr="001A3EFB">
        <w:trPr>
          <w:cantSplit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4D7B6" w14:textId="77777777" w:rsidR="00C15397" w:rsidRPr="00C15397" w:rsidRDefault="00C15397" w:rsidP="00C15397">
            <w:pPr>
              <w:rPr>
                <w:szCs w:val="20"/>
              </w:rPr>
            </w:pPr>
            <w:r w:rsidRPr="00C15397">
              <w:rPr>
                <w:szCs w:val="20"/>
              </w:rPr>
              <w:t>11</w:t>
            </w:r>
          </w:p>
        </w:tc>
        <w:tc>
          <w:tcPr>
            <w:tcW w:w="8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C429A5" w14:textId="39A38D0A" w:rsidR="00C15397" w:rsidRPr="00C15397" w:rsidRDefault="00C15397" w:rsidP="001A3EFB">
            <w:pPr>
              <w:jc w:val="both"/>
              <w:rPr>
                <w:szCs w:val="20"/>
              </w:rPr>
            </w:pPr>
            <w:r w:rsidRPr="00C15397">
              <w:rPr>
                <w:color w:val="000000"/>
                <w:szCs w:val="20"/>
              </w:rPr>
              <w:t>Nettoyage de grilles diverses</w:t>
            </w:r>
            <w:r w:rsidR="001A3EFB">
              <w:rPr>
                <w:color w:val="000000"/>
                <w:szCs w:val="20"/>
              </w:rPr>
              <w:t>.</w:t>
            </w:r>
          </w:p>
        </w:tc>
      </w:tr>
    </w:tbl>
    <w:p w14:paraId="1D246B8C" w14:textId="77777777" w:rsidR="00E502D8" w:rsidRDefault="00E502D8" w:rsidP="00423A1E">
      <w:pPr>
        <w:pStyle w:val="Titre2"/>
      </w:pPr>
      <w:r>
        <w:t>INSTALLATIONS SPORTIVES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69"/>
        <w:gridCol w:w="8366"/>
      </w:tblGrid>
      <w:tr w:rsidR="009C630A" w:rsidRPr="009C630A" w14:paraId="14921670" w14:textId="77777777" w:rsidTr="009C630A">
        <w:trPr>
          <w:gridAfter w:val="1"/>
          <w:wAfter w:w="8438" w:type="dxa"/>
        </w:trPr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193EAD7B" w14:textId="77777777" w:rsidR="009C630A" w:rsidRPr="009C630A" w:rsidRDefault="009C630A" w:rsidP="009C630A">
            <w:pPr>
              <w:rPr>
                <w:szCs w:val="20"/>
              </w:rPr>
            </w:pPr>
            <w:r w:rsidRPr="009C630A">
              <w:rPr>
                <w:szCs w:val="20"/>
              </w:rPr>
              <w:t>11</w:t>
            </w:r>
          </w:p>
        </w:tc>
      </w:tr>
      <w:tr w:rsidR="009C630A" w14:paraId="688C3535" w14:textId="77777777" w:rsidTr="009C630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73767E" w14:textId="77777777" w:rsidR="009C630A" w:rsidRPr="009C630A" w:rsidRDefault="009C630A" w:rsidP="009C630A">
            <w:pPr>
              <w:rPr>
                <w:szCs w:val="20"/>
              </w:rPr>
            </w:pPr>
            <w:r w:rsidRPr="009C630A">
              <w:rPr>
                <w:szCs w:val="20"/>
              </w:rPr>
              <w:t>N°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959544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DESIGNATION</w:t>
            </w:r>
          </w:p>
        </w:tc>
      </w:tr>
      <w:tr w:rsidR="009C630A" w14:paraId="73F41778" w14:textId="77777777" w:rsidTr="009C630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E2147C" w14:textId="77777777" w:rsidR="009C630A" w:rsidRPr="009C630A" w:rsidRDefault="009C630A" w:rsidP="009C630A">
            <w:pPr>
              <w:rPr>
                <w:szCs w:val="20"/>
              </w:rPr>
            </w:pPr>
            <w:r w:rsidRPr="009C630A">
              <w:rPr>
                <w:szCs w:val="20"/>
              </w:rPr>
              <w:t>01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38B7E8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Réparation sur parcours équipés d’obstacles suite à anomalie constatée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9C630A" w14:paraId="2D900CD2" w14:textId="77777777" w:rsidTr="009C630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354EC7" w14:textId="77777777" w:rsidR="009C630A" w:rsidRPr="009C630A" w:rsidRDefault="009C630A" w:rsidP="009C630A">
            <w:pPr>
              <w:rPr>
                <w:szCs w:val="20"/>
              </w:rPr>
            </w:pPr>
            <w:r w:rsidRPr="009C630A">
              <w:rPr>
                <w:szCs w:val="20"/>
              </w:rPr>
              <w:t>02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1C0F9E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Réparation sur terrains de sport,</w:t>
            </w:r>
            <w:r w:rsidRPr="009C630A">
              <w:rPr>
                <w:i/>
                <w:color w:val="000000"/>
                <w:szCs w:val="20"/>
              </w:rPr>
              <w:t xml:space="preserve"> </w:t>
            </w:r>
            <w:r w:rsidRPr="009C630A">
              <w:rPr>
                <w:color w:val="000000"/>
                <w:szCs w:val="20"/>
              </w:rPr>
              <w:t>hors équipements amovibles et hors travaux d’espaces verts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9C630A" w14:paraId="71F7E2F7" w14:textId="77777777" w:rsidTr="009C630A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8A7D6" w14:textId="77777777" w:rsidR="009C630A" w:rsidRPr="009C630A" w:rsidRDefault="009C630A" w:rsidP="009C630A">
            <w:pPr>
              <w:rPr>
                <w:szCs w:val="20"/>
              </w:rPr>
            </w:pPr>
            <w:r w:rsidRPr="009C630A">
              <w:rPr>
                <w:szCs w:val="20"/>
              </w:rPr>
              <w:t>03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5B8487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Reprise de tracés, de signalisations sur terrains de sports et salles d’activités sportives</w:t>
            </w:r>
            <w:r>
              <w:rPr>
                <w:color w:val="000000"/>
                <w:szCs w:val="20"/>
              </w:rPr>
              <w:t>.</w:t>
            </w:r>
          </w:p>
        </w:tc>
      </w:tr>
    </w:tbl>
    <w:p w14:paraId="4DCB1936" w14:textId="2964D4B5" w:rsidR="00E502D8" w:rsidRDefault="00E502D8" w:rsidP="00E502D8"/>
    <w:p w14:paraId="1C40E1A6" w14:textId="77777777" w:rsidR="009321E6" w:rsidRDefault="009321E6" w:rsidP="00E502D8"/>
    <w:p w14:paraId="039313A6" w14:textId="77777777" w:rsidR="00E502D8" w:rsidRDefault="00E502D8" w:rsidP="009C630A">
      <w:pPr>
        <w:pStyle w:val="Titre2"/>
      </w:pPr>
      <w:r>
        <w:t>AIRES AMENAGEES (DONT VOIRIES) ET RESEAUX DIVERS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182"/>
        <w:gridCol w:w="8423"/>
      </w:tblGrid>
      <w:tr w:rsidR="009C630A" w:rsidRPr="009C630A" w14:paraId="1ABCCC7F" w14:textId="77777777" w:rsidTr="009C630A">
        <w:trPr>
          <w:gridAfter w:val="2"/>
          <w:wAfter w:w="8605" w:type="dxa"/>
          <w:cantSplit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3C65716A" w14:textId="77777777" w:rsidR="009C630A" w:rsidRPr="009C630A" w:rsidRDefault="009C630A" w:rsidP="009C630A">
            <w:pPr>
              <w:rPr>
                <w:szCs w:val="20"/>
              </w:rPr>
            </w:pPr>
            <w:r w:rsidRPr="009C630A">
              <w:rPr>
                <w:szCs w:val="20"/>
              </w:rPr>
              <w:t>12</w:t>
            </w:r>
          </w:p>
        </w:tc>
      </w:tr>
      <w:tr w:rsidR="009C630A" w14:paraId="040ADADC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FDE792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 xml:space="preserve"> N°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A9B829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DESIGNATION</w:t>
            </w:r>
          </w:p>
        </w:tc>
      </w:tr>
      <w:tr w:rsidR="009C630A" w14:paraId="4ED730E8" w14:textId="77777777" w:rsidTr="009C630A">
        <w:trPr>
          <w:cantSplit/>
          <w:trHeight w:val="423"/>
        </w:trPr>
        <w:tc>
          <w:tcPr>
            <w:tcW w:w="6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7AD4DB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01</w:t>
            </w:r>
          </w:p>
        </w:tc>
        <w:tc>
          <w:tcPr>
            <w:tcW w:w="8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44B279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Réparation ou remplacement de bordures de trottoirs, de regards, de dallages ou pavages, de caniveaux</w:t>
            </w:r>
            <w:r>
              <w:rPr>
                <w:color w:val="000000"/>
                <w:szCs w:val="20"/>
              </w:rPr>
              <w:t>.</w:t>
            </w:r>
            <w:r w:rsidRPr="009C630A">
              <w:rPr>
                <w:rFonts w:ascii="Calibri" w:hAnsi="Calibri" w:cs="Calibri"/>
                <w:color w:val="000000"/>
                <w:szCs w:val="20"/>
              </w:rPr>
              <w:t> </w:t>
            </w:r>
          </w:p>
          <w:p w14:paraId="647F886C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Réparation ou remplacement ne nécessitant pas d’outillage spécifique</w:t>
            </w:r>
            <w:r>
              <w:rPr>
                <w:color w:val="000000"/>
                <w:szCs w:val="20"/>
              </w:rPr>
              <w:t>.</w:t>
            </w:r>
          </w:p>
          <w:p w14:paraId="0BA1877B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Remplacement nécessitant un outillage spécifique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9C630A" w14:paraId="455BCF8A" w14:textId="77777777" w:rsidTr="009C630A">
        <w:trPr>
          <w:cantSplit/>
          <w:trHeight w:val="746"/>
        </w:trPr>
        <w:tc>
          <w:tcPr>
            <w:tcW w:w="67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7C091A" w14:textId="77777777" w:rsidR="009C630A" w:rsidRPr="009C630A" w:rsidRDefault="009C630A" w:rsidP="009321E6">
            <w:pPr>
              <w:jc w:val="both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8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75F59A" w14:textId="77777777" w:rsidR="009C630A" w:rsidRPr="009C630A" w:rsidRDefault="009C630A" w:rsidP="009321E6">
            <w:pPr>
              <w:jc w:val="both"/>
              <w:rPr>
                <w:szCs w:val="20"/>
              </w:rPr>
            </w:pPr>
          </w:p>
        </w:tc>
      </w:tr>
      <w:tr w:rsidR="009C630A" w14:paraId="5FE248F8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35BC9E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02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91F149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Reprise (retouche) sur signalisation (marquage au sol)</w:t>
            </w:r>
            <w:r>
              <w:rPr>
                <w:color w:val="000000"/>
                <w:szCs w:val="20"/>
              </w:rPr>
              <w:t>.</w:t>
            </w:r>
            <w:r w:rsidRPr="009C630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9C630A" w14:paraId="6170A977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164EEE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03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DEA519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Retrait, réparation, déplacement et remplacement d’équipements de signalisation et pancartes, y compris massifs et platines d’ancrage…</w:t>
            </w:r>
          </w:p>
        </w:tc>
      </w:tr>
      <w:tr w:rsidR="009C630A" w14:paraId="53243293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221DF6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04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43724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Rebouchage de nids de poule avec enrobé à froid ou béton et traitement de flaches</w:t>
            </w:r>
            <w:r>
              <w:rPr>
                <w:color w:val="000000"/>
                <w:szCs w:val="20"/>
              </w:rPr>
              <w:t>.</w:t>
            </w:r>
            <w:r w:rsidRPr="009C630A">
              <w:rPr>
                <w:rFonts w:ascii="Calibri" w:hAnsi="Calibri" w:cs="Calibri"/>
                <w:color w:val="000000"/>
                <w:szCs w:val="20"/>
              </w:rPr>
              <w:t> </w:t>
            </w:r>
          </w:p>
        </w:tc>
      </w:tr>
      <w:tr w:rsidR="009C630A" w14:paraId="409C4152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B50AB8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05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68FC19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 xml:space="preserve">Réparation ou remplacement ponctuel d’éléments de clôture, de grille, de portillon, </w:t>
            </w:r>
            <w:r w:rsidRPr="009C630A">
              <w:rPr>
                <w:szCs w:val="20"/>
              </w:rPr>
              <w:t>de fils barbelés/concertinas, de miroirs de sorties…</w:t>
            </w:r>
            <w:r w:rsidRPr="009C630A">
              <w:rPr>
                <w:rFonts w:ascii="Calibri" w:hAnsi="Calibri" w:cs="Calibri"/>
                <w:szCs w:val="20"/>
              </w:rPr>
              <w:t> </w:t>
            </w:r>
          </w:p>
        </w:tc>
      </w:tr>
      <w:tr w:rsidR="009C630A" w14:paraId="531DE4D7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82B28B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06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084A79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Retouches et raccords de peinture sur ouvrages extérieurs (y compris traitement anticorrosion si nécessaire)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9C630A" w14:paraId="603363A5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E0E0A0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07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162FC5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Curage ponctuel de fossés et débouchage de caniveaux d’évacuation fermés des eaux de pluie ou de rinçage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9C630A" w14:paraId="0A8DFFB1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E828AEF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08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18AC11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Réparation ponctuelle sur drains, fosses et autres équipements d’assainissement (hors station d’épuration)</w:t>
            </w:r>
            <w:r>
              <w:rPr>
                <w:rFonts w:ascii="Calibri" w:hAnsi="Calibri" w:cs="Calibri"/>
                <w:color w:val="000000"/>
                <w:szCs w:val="20"/>
              </w:rPr>
              <w:t>.</w:t>
            </w:r>
          </w:p>
        </w:tc>
      </w:tr>
      <w:tr w:rsidR="009C630A" w14:paraId="76DDD5F9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96D1EA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09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FFC2B8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color w:val="000000"/>
                <w:szCs w:val="20"/>
              </w:rPr>
              <w:t>Réparation et remplacement ponctuel de canalisations du réseau eau ou électricité.</w:t>
            </w:r>
          </w:p>
        </w:tc>
      </w:tr>
      <w:tr w:rsidR="009C630A" w14:paraId="7B8177AB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669616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10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98A1BB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Remise en place (fixation) de supports</w:t>
            </w:r>
            <w:r>
              <w:rPr>
                <w:szCs w:val="20"/>
              </w:rPr>
              <w:t xml:space="preserve"> d’éclairage (poteaux, bornes…).</w:t>
            </w:r>
          </w:p>
        </w:tc>
      </w:tr>
      <w:tr w:rsidR="009C630A" w14:paraId="0BF4E7EA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0D8DB53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11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62D0E7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Vidange  occasionnelle de bac à graisse à fécules en cas de colmatage ou de désordre constaté.</w:t>
            </w:r>
          </w:p>
        </w:tc>
      </w:tr>
      <w:tr w:rsidR="009C630A" w14:paraId="033ACC38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71C61D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12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CA12AA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Epandage de gravier</w:t>
            </w:r>
            <w:r>
              <w:rPr>
                <w:rFonts w:ascii="Calibri" w:hAnsi="Calibri" w:cs="Calibri"/>
                <w:szCs w:val="20"/>
              </w:rPr>
              <w:t>.</w:t>
            </w:r>
          </w:p>
        </w:tc>
      </w:tr>
      <w:tr w:rsidR="009C630A" w14:paraId="37657F8C" w14:textId="77777777" w:rsidTr="009C630A">
        <w:trPr>
          <w:cantSplit/>
        </w:trPr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B92643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 w:rsidRPr="009C630A">
              <w:rPr>
                <w:szCs w:val="20"/>
              </w:rPr>
              <w:t>13</w:t>
            </w:r>
          </w:p>
        </w:tc>
        <w:tc>
          <w:tcPr>
            <w:tcW w:w="8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FD885F" w14:textId="77777777" w:rsidR="009C630A" w:rsidRPr="009C630A" w:rsidRDefault="009C630A" w:rsidP="009321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9C630A">
              <w:rPr>
                <w:szCs w:val="20"/>
              </w:rPr>
              <w:t>etrait, réparation ou mise en place de plaques de caniveau.</w:t>
            </w:r>
          </w:p>
        </w:tc>
      </w:tr>
    </w:tbl>
    <w:p w14:paraId="4BDAE44B" w14:textId="77777777" w:rsidR="00E502D8" w:rsidRDefault="00E502D8" w:rsidP="00E502D8"/>
    <w:p w14:paraId="2774E132" w14:textId="77777777" w:rsidR="00E502D8" w:rsidRDefault="00E502D8" w:rsidP="009C630A">
      <w:pPr>
        <w:pStyle w:val="Titre2"/>
      </w:pPr>
      <w:r>
        <w:t>MISE EN SECURITE, SAUVEGARDE</w:t>
      </w:r>
    </w:p>
    <w:tbl>
      <w:tblPr>
        <w:tblW w:w="9101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"/>
        <w:gridCol w:w="269"/>
        <w:gridCol w:w="8366"/>
      </w:tblGrid>
      <w:tr w:rsidR="005F2D49" w:rsidRPr="005F2D49" w14:paraId="194BC595" w14:textId="77777777" w:rsidTr="005F2D49">
        <w:trPr>
          <w:gridAfter w:val="1"/>
          <w:wAfter w:w="8438" w:type="dxa"/>
        </w:trPr>
        <w:tc>
          <w:tcPr>
            <w:tcW w:w="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tcMar>
              <w:left w:w="108" w:type="dxa"/>
              <w:right w:w="108" w:type="dxa"/>
            </w:tcMar>
            <w:vAlign w:val="center"/>
          </w:tcPr>
          <w:p w14:paraId="49F00DBC" w14:textId="77777777" w:rsidR="005F2D49" w:rsidRPr="005F2D49" w:rsidRDefault="005F2D49" w:rsidP="005F2D49">
            <w:pPr>
              <w:rPr>
                <w:szCs w:val="20"/>
              </w:rPr>
            </w:pPr>
            <w:r w:rsidRPr="005F2D49">
              <w:rPr>
                <w:szCs w:val="20"/>
              </w:rPr>
              <w:t>13</w:t>
            </w:r>
          </w:p>
        </w:tc>
      </w:tr>
      <w:tr w:rsidR="005F2D49" w14:paraId="4B7740B9" w14:textId="77777777" w:rsidTr="005F2D49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E7A845" w14:textId="77777777" w:rsidR="005F2D49" w:rsidRPr="005F2D49" w:rsidRDefault="005F2D49" w:rsidP="005F2D49">
            <w:pPr>
              <w:rPr>
                <w:szCs w:val="20"/>
              </w:rPr>
            </w:pPr>
            <w:r w:rsidRPr="005F2D49">
              <w:rPr>
                <w:szCs w:val="20"/>
              </w:rPr>
              <w:t>N°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2F08F3" w14:textId="77777777" w:rsidR="005F2D49" w:rsidRPr="005F2D49" w:rsidRDefault="005F2D49" w:rsidP="009321E6">
            <w:pPr>
              <w:jc w:val="both"/>
              <w:rPr>
                <w:szCs w:val="20"/>
              </w:rPr>
            </w:pPr>
            <w:r w:rsidRPr="005F2D49">
              <w:rPr>
                <w:szCs w:val="20"/>
              </w:rPr>
              <w:t>DESIGNATION</w:t>
            </w:r>
          </w:p>
        </w:tc>
      </w:tr>
      <w:tr w:rsidR="005F2D49" w14:paraId="163983BB" w14:textId="77777777" w:rsidTr="005F2D49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FAC928" w14:textId="77777777" w:rsidR="005F2D49" w:rsidRPr="005F2D49" w:rsidRDefault="005F2D49" w:rsidP="005F2D49">
            <w:pPr>
              <w:rPr>
                <w:szCs w:val="20"/>
              </w:rPr>
            </w:pPr>
            <w:r w:rsidRPr="005F2D49">
              <w:rPr>
                <w:szCs w:val="20"/>
              </w:rPr>
              <w:t>01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03D61B" w14:textId="77777777" w:rsidR="005F2D49" w:rsidRPr="005F2D49" w:rsidRDefault="005F2D49" w:rsidP="009321E6">
            <w:pPr>
              <w:jc w:val="both"/>
              <w:rPr>
                <w:szCs w:val="20"/>
              </w:rPr>
            </w:pPr>
            <w:r w:rsidRPr="005F2D49">
              <w:rPr>
                <w:color w:val="000000"/>
                <w:szCs w:val="20"/>
              </w:rPr>
              <w:t>Consignation des fluides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5F2D49" w14:paraId="79FBA776" w14:textId="77777777" w:rsidTr="005F2D49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7F6012" w14:textId="77777777" w:rsidR="005F2D49" w:rsidRPr="005F2D49" w:rsidRDefault="005F2D49" w:rsidP="005F2D49">
            <w:pPr>
              <w:rPr>
                <w:szCs w:val="20"/>
              </w:rPr>
            </w:pPr>
            <w:r w:rsidRPr="005F2D49">
              <w:rPr>
                <w:szCs w:val="20"/>
              </w:rPr>
              <w:t>02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562CA" w14:textId="77777777" w:rsidR="005F2D49" w:rsidRPr="005F2D49" w:rsidRDefault="005F2D49" w:rsidP="009321E6">
            <w:pPr>
              <w:jc w:val="both"/>
              <w:rPr>
                <w:szCs w:val="20"/>
              </w:rPr>
            </w:pPr>
            <w:r w:rsidRPr="005F2D49">
              <w:rPr>
                <w:color w:val="000000"/>
                <w:szCs w:val="20"/>
              </w:rPr>
              <w:t>Balisage de sécurité</w:t>
            </w:r>
            <w:r>
              <w:rPr>
                <w:color w:val="000000"/>
                <w:szCs w:val="20"/>
              </w:rPr>
              <w:t>.</w:t>
            </w:r>
          </w:p>
        </w:tc>
      </w:tr>
      <w:tr w:rsidR="005F2D49" w14:paraId="29240188" w14:textId="77777777" w:rsidTr="005F2D49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545007" w14:textId="77777777" w:rsidR="005F2D49" w:rsidRPr="005F2D49" w:rsidRDefault="005F2D49" w:rsidP="005F2D49">
            <w:pPr>
              <w:rPr>
                <w:szCs w:val="20"/>
              </w:rPr>
            </w:pPr>
            <w:r w:rsidRPr="005F2D49">
              <w:rPr>
                <w:szCs w:val="20"/>
              </w:rPr>
              <w:t>03</w:t>
            </w:r>
          </w:p>
        </w:tc>
        <w:tc>
          <w:tcPr>
            <w:tcW w:w="8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8F079E" w14:textId="77777777" w:rsidR="005F2D49" w:rsidRPr="005F2D49" w:rsidRDefault="005F2D49" w:rsidP="009321E6">
            <w:pPr>
              <w:jc w:val="both"/>
              <w:rPr>
                <w:szCs w:val="20"/>
              </w:rPr>
            </w:pPr>
            <w:r w:rsidRPr="005F2D49">
              <w:rPr>
                <w:color w:val="000000"/>
                <w:szCs w:val="20"/>
              </w:rPr>
              <w:t>Mise en place de bâches, d’écrans</w:t>
            </w:r>
            <w:r>
              <w:rPr>
                <w:color w:val="000000"/>
                <w:szCs w:val="20"/>
              </w:rPr>
              <w:t>.</w:t>
            </w:r>
          </w:p>
        </w:tc>
      </w:tr>
    </w:tbl>
    <w:p w14:paraId="655B7CAB" w14:textId="77777777" w:rsidR="00E502D8" w:rsidRDefault="00E502D8" w:rsidP="00E502D8"/>
    <w:sectPr w:rsidR="00E502D8" w:rsidSect="00517BDB">
      <w:headerReference w:type="default" r:id="rId12"/>
      <w:footerReference w:type="defaul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AFBE7" w14:textId="77777777" w:rsidR="00365922" w:rsidRDefault="00365922" w:rsidP="00EF3AB6">
      <w:pPr>
        <w:spacing w:after="0" w:line="240" w:lineRule="auto"/>
      </w:pPr>
      <w:r>
        <w:separator/>
      </w:r>
    </w:p>
  </w:endnote>
  <w:endnote w:type="continuationSeparator" w:id="0">
    <w:p w14:paraId="53448728" w14:textId="77777777" w:rsidR="00365922" w:rsidRDefault="00365922" w:rsidP="00EF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2800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4BC6F" w14:textId="750DF08A" w:rsidR="00931ED7" w:rsidRDefault="00931ED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612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6120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DCD90" w14:textId="77777777" w:rsidR="00931ED7" w:rsidRPr="00EF3AB6" w:rsidRDefault="00931ED7" w:rsidP="00EF3AB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>CCTP _ Annexe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95AC5" w14:textId="77777777" w:rsidR="00365922" w:rsidRDefault="00365922" w:rsidP="00EF3AB6">
      <w:pPr>
        <w:spacing w:after="0" w:line="240" w:lineRule="auto"/>
      </w:pPr>
      <w:r>
        <w:separator/>
      </w:r>
    </w:p>
  </w:footnote>
  <w:footnote w:type="continuationSeparator" w:id="0">
    <w:p w14:paraId="586F8D27" w14:textId="77777777" w:rsidR="00365922" w:rsidRDefault="00365922" w:rsidP="00EF3AB6">
      <w:pPr>
        <w:spacing w:after="0" w:line="240" w:lineRule="auto"/>
      </w:pPr>
      <w:r>
        <w:continuationSeparator/>
      </w:r>
    </w:p>
  </w:footnote>
  <w:footnote w:id="1">
    <w:p w14:paraId="0FD78306" w14:textId="77777777" w:rsidR="00931ED7" w:rsidRDefault="00931ED7">
      <w:pPr>
        <w:pStyle w:val="Notedebasdepage"/>
      </w:pPr>
      <w:r>
        <w:rPr>
          <w:rStyle w:val="Appelnotedebasdep"/>
        </w:rPr>
        <w:footnoteRef/>
      </w:r>
      <w:r>
        <w:t xml:space="preserve"> Concerne uniquement les pièces de rechange ou de structure</w:t>
      </w:r>
    </w:p>
  </w:footnote>
  <w:footnote w:id="2">
    <w:p w14:paraId="4BA0E015" w14:textId="43FA7E67" w:rsidR="0019787C" w:rsidRDefault="0019787C">
      <w:pPr>
        <w:pStyle w:val="Notedebasdepage"/>
      </w:pPr>
      <w:r>
        <w:rPr>
          <w:rStyle w:val="Appelnotedebasdep"/>
        </w:rPr>
        <w:footnoteRef/>
      </w:r>
      <w:r>
        <w:t xml:space="preserve"> Considérant que 2 demandes émises en moins de 4 heures sont qualifiées de </w:t>
      </w:r>
      <w:r w:rsidR="001A6D1D">
        <w:t>simultanées</w:t>
      </w:r>
      <w:r>
        <w:t>.</w:t>
      </w:r>
    </w:p>
  </w:footnote>
  <w:footnote w:id="3">
    <w:p w14:paraId="141B1596" w14:textId="54A43920" w:rsidR="0019787C" w:rsidRDefault="0019787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F5794">
        <w:t xml:space="preserve">Considérant que 2 demandes émises en moins de </w:t>
      </w:r>
      <w:r w:rsidR="00262800" w:rsidRPr="00DF5794">
        <w:t>6</w:t>
      </w:r>
      <w:r w:rsidRPr="00DF5794">
        <w:t xml:space="preserve"> heures sont qualifiées de </w:t>
      </w:r>
      <w:r w:rsidR="001A6D1D" w:rsidRPr="00DF5794">
        <w:t>simultanées</w:t>
      </w:r>
      <w:r w:rsidRPr="00DF579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EABE6F" w14:textId="25C870F3" w:rsidR="00931ED7" w:rsidRPr="00EF3AB6" w:rsidRDefault="00931ED7">
    <w:pPr>
      <w:pStyle w:val="En-tte"/>
      <w:rPr>
        <w:sz w:val="16"/>
        <w:szCs w:val="16"/>
      </w:rPr>
    </w:pPr>
    <w:r w:rsidRPr="00EF3AB6">
      <w:rPr>
        <w:sz w:val="16"/>
        <w:szCs w:val="16"/>
      </w:rPr>
      <w:t xml:space="preserve">ESID </w:t>
    </w:r>
    <w:r w:rsidR="00800E12">
      <w:rPr>
        <w:sz w:val="16"/>
        <w:szCs w:val="16"/>
      </w:rPr>
      <w:t>25_058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EF3AB6">
      <w:rPr>
        <w:sz w:val="16"/>
        <w:szCs w:val="16"/>
      </w:rPr>
      <w:t>DAF_</w:t>
    </w:r>
    <w:r w:rsidRPr="00EF3AB6">
      <w:rPr>
        <w:sz w:val="16"/>
        <w:szCs w:val="16"/>
        <w:highlight w:val="yellow"/>
      </w:rPr>
      <w:t>20XX_XXXXX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37"/>
    <w:multiLevelType w:val="multilevel"/>
    <w:tmpl w:val="B9766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29A"/>
    <w:multiLevelType w:val="hybridMultilevel"/>
    <w:tmpl w:val="ADC4E94A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4DA"/>
    <w:multiLevelType w:val="multilevel"/>
    <w:tmpl w:val="81D2E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C47F0"/>
    <w:multiLevelType w:val="multilevel"/>
    <w:tmpl w:val="2586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D3674"/>
    <w:multiLevelType w:val="multilevel"/>
    <w:tmpl w:val="7B8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75266D"/>
    <w:multiLevelType w:val="hybridMultilevel"/>
    <w:tmpl w:val="DC66B7A0"/>
    <w:lvl w:ilvl="0" w:tplc="4B765628">
      <w:start w:val="4"/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085E"/>
    <w:multiLevelType w:val="hybridMultilevel"/>
    <w:tmpl w:val="5FA007B6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42212"/>
    <w:multiLevelType w:val="multilevel"/>
    <w:tmpl w:val="80D27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511A64"/>
    <w:multiLevelType w:val="multilevel"/>
    <w:tmpl w:val="2494C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AD2243"/>
    <w:multiLevelType w:val="multilevel"/>
    <w:tmpl w:val="38DA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BE7240"/>
    <w:multiLevelType w:val="multilevel"/>
    <w:tmpl w:val="7F5A1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EB1B40"/>
    <w:multiLevelType w:val="hybridMultilevel"/>
    <w:tmpl w:val="DD1897D4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80BE5"/>
    <w:multiLevelType w:val="multilevel"/>
    <w:tmpl w:val="E2FA1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35488F"/>
    <w:multiLevelType w:val="multilevel"/>
    <w:tmpl w:val="C85E6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AC134C"/>
    <w:multiLevelType w:val="hybridMultilevel"/>
    <w:tmpl w:val="FF2CCD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25C28"/>
    <w:multiLevelType w:val="multilevel"/>
    <w:tmpl w:val="6F2414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867DB9"/>
    <w:multiLevelType w:val="multilevel"/>
    <w:tmpl w:val="F62A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F144F4"/>
    <w:multiLevelType w:val="hybridMultilevel"/>
    <w:tmpl w:val="86284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A69E6"/>
    <w:multiLevelType w:val="multilevel"/>
    <w:tmpl w:val="EE443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757D53"/>
    <w:multiLevelType w:val="multilevel"/>
    <w:tmpl w:val="7CBA7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29C48FD"/>
    <w:multiLevelType w:val="multilevel"/>
    <w:tmpl w:val="A54C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FE65A6"/>
    <w:multiLevelType w:val="hybridMultilevel"/>
    <w:tmpl w:val="B47A1A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676196"/>
    <w:multiLevelType w:val="hybridMultilevel"/>
    <w:tmpl w:val="25AC8058"/>
    <w:lvl w:ilvl="0" w:tplc="2236C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2E5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C3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6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12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C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A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D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69B5E1E"/>
    <w:multiLevelType w:val="multilevel"/>
    <w:tmpl w:val="F67EC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6D81B7B"/>
    <w:multiLevelType w:val="hybridMultilevel"/>
    <w:tmpl w:val="FF9499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47941"/>
    <w:multiLevelType w:val="multilevel"/>
    <w:tmpl w:val="2B166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DA0023"/>
    <w:multiLevelType w:val="multilevel"/>
    <w:tmpl w:val="DCFEA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AE6F2E"/>
    <w:multiLevelType w:val="hybridMultilevel"/>
    <w:tmpl w:val="2A7408E6"/>
    <w:lvl w:ilvl="0" w:tplc="BC42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A4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CF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CA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AD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2426E48"/>
    <w:multiLevelType w:val="hybridMultilevel"/>
    <w:tmpl w:val="05BC3DD8"/>
    <w:lvl w:ilvl="0" w:tplc="EB6AF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A0A40">
      <w:start w:val="1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D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6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46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764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6A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61817C7"/>
    <w:multiLevelType w:val="hybridMultilevel"/>
    <w:tmpl w:val="E7D6B6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F757D"/>
    <w:multiLevelType w:val="hybridMultilevel"/>
    <w:tmpl w:val="36386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A4D4D"/>
    <w:multiLevelType w:val="hybridMultilevel"/>
    <w:tmpl w:val="F23EB4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184EB10">
      <w:start w:val="4"/>
      <w:numFmt w:val="bullet"/>
      <w:lvlText w:val="-"/>
      <w:lvlJc w:val="left"/>
      <w:pPr>
        <w:ind w:left="1785" w:hanging="705"/>
      </w:pPr>
      <w:rPr>
        <w:rFonts w:ascii="Marianne" w:eastAsiaTheme="minorHAnsi" w:hAnsi="Marianne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A31D16"/>
    <w:multiLevelType w:val="multilevel"/>
    <w:tmpl w:val="2500E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815DB8"/>
    <w:multiLevelType w:val="multilevel"/>
    <w:tmpl w:val="2AE4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9B46009"/>
    <w:multiLevelType w:val="hybridMultilevel"/>
    <w:tmpl w:val="E2CC5C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322AFE"/>
    <w:multiLevelType w:val="multilevel"/>
    <w:tmpl w:val="181EB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00364C"/>
    <w:multiLevelType w:val="hybridMultilevel"/>
    <w:tmpl w:val="97BA1F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ind w:left="1785" w:hanging="705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27A1C"/>
    <w:multiLevelType w:val="hybridMultilevel"/>
    <w:tmpl w:val="C658AF08"/>
    <w:lvl w:ilvl="0" w:tplc="4B765628">
      <w:start w:val="4"/>
      <w:numFmt w:val="bullet"/>
      <w:lvlText w:val="-"/>
      <w:lvlJc w:val="left"/>
      <w:pPr>
        <w:ind w:left="1065" w:hanging="705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2F7D13"/>
    <w:multiLevelType w:val="hybridMultilevel"/>
    <w:tmpl w:val="10F282D4"/>
    <w:lvl w:ilvl="0" w:tplc="8376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C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8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4A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9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4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79200A32"/>
    <w:multiLevelType w:val="multilevel"/>
    <w:tmpl w:val="B0FE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F14FB7"/>
    <w:multiLevelType w:val="multilevel"/>
    <w:tmpl w:val="DBD41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7E5901"/>
    <w:multiLevelType w:val="hybridMultilevel"/>
    <w:tmpl w:val="72882C50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7"/>
  </w:num>
  <w:num w:numId="3">
    <w:abstractNumId w:val="28"/>
  </w:num>
  <w:num w:numId="4">
    <w:abstractNumId w:val="22"/>
  </w:num>
  <w:num w:numId="5">
    <w:abstractNumId w:val="30"/>
  </w:num>
  <w:num w:numId="6">
    <w:abstractNumId w:val="11"/>
  </w:num>
  <w:num w:numId="7">
    <w:abstractNumId w:val="1"/>
  </w:num>
  <w:num w:numId="8">
    <w:abstractNumId w:val="23"/>
  </w:num>
  <w:num w:numId="9">
    <w:abstractNumId w:val="18"/>
  </w:num>
  <w:num w:numId="10">
    <w:abstractNumId w:val="39"/>
  </w:num>
  <w:num w:numId="11">
    <w:abstractNumId w:val="12"/>
  </w:num>
  <w:num w:numId="12">
    <w:abstractNumId w:val="35"/>
  </w:num>
  <w:num w:numId="13">
    <w:abstractNumId w:val="26"/>
  </w:num>
  <w:num w:numId="14">
    <w:abstractNumId w:val="25"/>
  </w:num>
  <w:num w:numId="15">
    <w:abstractNumId w:val="32"/>
  </w:num>
  <w:num w:numId="16">
    <w:abstractNumId w:val="0"/>
  </w:num>
  <w:num w:numId="17">
    <w:abstractNumId w:val="40"/>
  </w:num>
  <w:num w:numId="18">
    <w:abstractNumId w:val="2"/>
  </w:num>
  <w:num w:numId="19">
    <w:abstractNumId w:val="17"/>
  </w:num>
  <w:num w:numId="20">
    <w:abstractNumId w:val="4"/>
  </w:num>
  <w:num w:numId="21">
    <w:abstractNumId w:val="8"/>
  </w:num>
  <w:num w:numId="22">
    <w:abstractNumId w:val="7"/>
  </w:num>
  <w:num w:numId="23">
    <w:abstractNumId w:val="13"/>
  </w:num>
  <w:num w:numId="24">
    <w:abstractNumId w:val="9"/>
  </w:num>
  <w:num w:numId="25">
    <w:abstractNumId w:val="33"/>
  </w:num>
  <w:num w:numId="26">
    <w:abstractNumId w:val="16"/>
  </w:num>
  <w:num w:numId="27">
    <w:abstractNumId w:val="19"/>
  </w:num>
  <w:num w:numId="28">
    <w:abstractNumId w:val="3"/>
  </w:num>
  <w:num w:numId="29">
    <w:abstractNumId w:val="20"/>
  </w:num>
  <w:num w:numId="30">
    <w:abstractNumId w:val="10"/>
  </w:num>
  <w:num w:numId="31">
    <w:abstractNumId w:val="15"/>
  </w:num>
  <w:num w:numId="32">
    <w:abstractNumId w:val="6"/>
  </w:num>
  <w:num w:numId="33">
    <w:abstractNumId w:val="41"/>
  </w:num>
  <w:num w:numId="34">
    <w:abstractNumId w:val="31"/>
  </w:num>
  <w:num w:numId="35">
    <w:abstractNumId w:val="37"/>
  </w:num>
  <w:num w:numId="36">
    <w:abstractNumId w:val="5"/>
  </w:num>
  <w:num w:numId="37">
    <w:abstractNumId w:val="36"/>
  </w:num>
  <w:num w:numId="38">
    <w:abstractNumId w:val="14"/>
  </w:num>
  <w:num w:numId="39">
    <w:abstractNumId w:val="21"/>
  </w:num>
  <w:num w:numId="40">
    <w:abstractNumId w:val="34"/>
  </w:num>
  <w:num w:numId="41">
    <w:abstractNumId w:val="29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B6"/>
    <w:rsid w:val="00056934"/>
    <w:rsid w:val="000E5841"/>
    <w:rsid w:val="001346E8"/>
    <w:rsid w:val="00166D65"/>
    <w:rsid w:val="0019787C"/>
    <w:rsid w:val="001A3EFB"/>
    <w:rsid w:val="001A6D1D"/>
    <w:rsid w:val="001D5A9E"/>
    <w:rsid w:val="001F6345"/>
    <w:rsid w:val="0023231C"/>
    <w:rsid w:val="00262800"/>
    <w:rsid w:val="003126D6"/>
    <w:rsid w:val="00365922"/>
    <w:rsid w:val="00370E88"/>
    <w:rsid w:val="00376CAD"/>
    <w:rsid w:val="003E764E"/>
    <w:rsid w:val="00420A12"/>
    <w:rsid w:val="00423A1E"/>
    <w:rsid w:val="00475705"/>
    <w:rsid w:val="00486120"/>
    <w:rsid w:val="004867D3"/>
    <w:rsid w:val="005146C7"/>
    <w:rsid w:val="00517BDB"/>
    <w:rsid w:val="00536C50"/>
    <w:rsid w:val="00560C6C"/>
    <w:rsid w:val="00580FF1"/>
    <w:rsid w:val="00582A99"/>
    <w:rsid w:val="00591405"/>
    <w:rsid w:val="005D06B3"/>
    <w:rsid w:val="005F2D49"/>
    <w:rsid w:val="00644043"/>
    <w:rsid w:val="006F6590"/>
    <w:rsid w:val="00800E12"/>
    <w:rsid w:val="008400A5"/>
    <w:rsid w:val="00853442"/>
    <w:rsid w:val="0088474F"/>
    <w:rsid w:val="008C443B"/>
    <w:rsid w:val="008C7108"/>
    <w:rsid w:val="00931ED7"/>
    <w:rsid w:val="009321E6"/>
    <w:rsid w:val="009C630A"/>
    <w:rsid w:val="00A35D26"/>
    <w:rsid w:val="00AA5FAC"/>
    <w:rsid w:val="00AD60E2"/>
    <w:rsid w:val="00B159AB"/>
    <w:rsid w:val="00BA6430"/>
    <w:rsid w:val="00C15397"/>
    <w:rsid w:val="00C34562"/>
    <w:rsid w:val="00C402D5"/>
    <w:rsid w:val="00C75046"/>
    <w:rsid w:val="00CD5046"/>
    <w:rsid w:val="00CF7233"/>
    <w:rsid w:val="00D00E57"/>
    <w:rsid w:val="00D466C1"/>
    <w:rsid w:val="00D50A4A"/>
    <w:rsid w:val="00D86D59"/>
    <w:rsid w:val="00DA33B1"/>
    <w:rsid w:val="00DB43C4"/>
    <w:rsid w:val="00DF5794"/>
    <w:rsid w:val="00E502D8"/>
    <w:rsid w:val="00E5564E"/>
    <w:rsid w:val="00E8520F"/>
    <w:rsid w:val="00EC3561"/>
    <w:rsid w:val="00EF3AB6"/>
    <w:rsid w:val="00F44F90"/>
    <w:rsid w:val="00F828F1"/>
    <w:rsid w:val="00FA381B"/>
    <w:rsid w:val="00FE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5AB4"/>
  <w15:chartTrackingRefBased/>
  <w15:docId w15:val="{CD075E61-09D7-4FA6-A72C-97A4199A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2D8"/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02D8"/>
    <w:pPr>
      <w:keepNext/>
      <w:keepLines/>
      <w:spacing w:before="480" w:after="0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02D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7BDB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3AB6"/>
  </w:style>
  <w:style w:type="paragraph" w:styleId="Pieddepage">
    <w:name w:val="footer"/>
    <w:basedOn w:val="Normal"/>
    <w:link w:val="Pieddepag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3AB6"/>
  </w:style>
  <w:style w:type="paragraph" w:styleId="NormalWeb">
    <w:name w:val="Normal (Web)"/>
    <w:basedOn w:val="Normal"/>
    <w:uiPriority w:val="99"/>
    <w:semiHidden/>
    <w:unhideWhenUsed/>
    <w:rsid w:val="00EF3A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AB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AB6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502D8"/>
    <w:rPr>
      <w:rFonts w:ascii="Marianne" w:eastAsiaTheme="majorEastAsia" w:hAnsi="Marianne" w:cstheme="majorBidi"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502D8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0A5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0A5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00A5"/>
    <w:rPr>
      <w:vertAlign w:val="superscript"/>
    </w:rPr>
  </w:style>
  <w:style w:type="character" w:styleId="Marquedecommentaire">
    <w:name w:val="annotation reference"/>
    <w:semiHidden/>
    <w:rsid w:val="00AA5FA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A5FAC"/>
    <w:pPr>
      <w:spacing w:after="0" w:line="240" w:lineRule="auto"/>
      <w:ind w:left="45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AA5FAC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F1660-15E3-43E7-B367-BDD8E42EE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83B93-CDCC-4DD5-B54C-6827731F1C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40B87-120B-4CB0-9F4E-234BA550E837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42B5D188-7378-4A01-ADD7-91521872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12</Pages>
  <Words>2628</Words>
  <Characters>14455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DECOSTER Stephane TSEF 3E CLASSE DEF</cp:lastModifiedBy>
  <cp:revision>28</cp:revision>
  <dcterms:created xsi:type="dcterms:W3CDTF">2021-05-31T06:02:00Z</dcterms:created>
  <dcterms:modified xsi:type="dcterms:W3CDTF">2025-02-26T09:08:00Z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